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023C1" w14:textId="77777777" w:rsidR="002A5F8D" w:rsidRPr="004906DC" w:rsidRDefault="002A5F8D" w:rsidP="00D2213B">
      <w:pPr>
        <w:jc w:val="center"/>
        <w:rPr>
          <w:rFonts w:ascii="Calibri" w:hAnsi="Calibri" w:cs="Calibri"/>
          <w:b/>
          <w:snapToGrid w:val="0"/>
          <w:sz w:val="40"/>
        </w:rPr>
      </w:pPr>
      <w:bookmarkStart w:id="0" w:name="_Toc47085775"/>
      <w:bookmarkStart w:id="1" w:name="_Toc33082627"/>
      <w:bookmarkStart w:id="2" w:name="_Toc36631881"/>
      <w:bookmarkStart w:id="3" w:name="_Toc36631884"/>
      <w:bookmarkStart w:id="4" w:name="_GoBack"/>
      <w:bookmarkEnd w:id="4"/>
    </w:p>
    <w:p w14:paraId="79A47AAC" w14:textId="77777777" w:rsidR="002A5F8D" w:rsidRPr="004906DC" w:rsidRDefault="002A5F8D" w:rsidP="00D2213B">
      <w:pPr>
        <w:jc w:val="center"/>
        <w:rPr>
          <w:rFonts w:ascii="Calibri" w:hAnsi="Calibri" w:cs="Calibri"/>
          <w:b/>
          <w:snapToGrid w:val="0"/>
          <w:sz w:val="40"/>
        </w:rPr>
      </w:pPr>
    </w:p>
    <w:p w14:paraId="2C954F31" w14:textId="77777777" w:rsidR="002A5F8D" w:rsidRPr="004906DC" w:rsidRDefault="002A5F8D" w:rsidP="00D2213B">
      <w:pPr>
        <w:jc w:val="center"/>
        <w:rPr>
          <w:rFonts w:ascii="Calibri" w:hAnsi="Calibri" w:cs="Calibri"/>
          <w:b/>
          <w:snapToGrid w:val="0"/>
          <w:sz w:val="40"/>
        </w:rPr>
      </w:pPr>
    </w:p>
    <w:p w14:paraId="771E8253" w14:textId="4DB3217C" w:rsidR="00D2213B" w:rsidRPr="004906DC" w:rsidRDefault="008B7F40" w:rsidP="00D2213B">
      <w:pPr>
        <w:jc w:val="center"/>
        <w:rPr>
          <w:rFonts w:ascii="Calibri" w:hAnsi="Calibri" w:cs="Calibri"/>
          <w:b/>
          <w:snapToGrid w:val="0"/>
          <w:sz w:val="40"/>
        </w:rPr>
      </w:pPr>
      <w:r w:rsidRPr="00CC2A90">
        <w:rPr>
          <w:rFonts w:ascii="Calibri" w:hAnsi="Calibri" w:cs="Calibri"/>
          <w:b/>
          <w:snapToGrid w:val="0"/>
          <w:sz w:val="40"/>
        </w:rPr>
        <w:t xml:space="preserve">Guideline </w:t>
      </w:r>
      <w:r w:rsidRPr="004906DC">
        <w:rPr>
          <w:rFonts w:ascii="Calibri" w:hAnsi="Calibri" w:cs="Calibri"/>
          <w:b/>
          <w:snapToGrid w:val="0"/>
          <w:sz w:val="40"/>
        </w:rPr>
        <w:t xml:space="preserve">on </w:t>
      </w:r>
      <w:r w:rsidR="00D2213B" w:rsidRPr="004906DC">
        <w:rPr>
          <w:rFonts w:ascii="Calibri" w:hAnsi="Calibri" w:cs="Calibri"/>
          <w:b/>
          <w:snapToGrid w:val="0"/>
          <w:sz w:val="40"/>
        </w:rPr>
        <w:t>Child Care Centres</w:t>
      </w:r>
    </w:p>
    <w:p w14:paraId="687A8FAE" w14:textId="77777777" w:rsidR="00D2213B" w:rsidRPr="004906DC" w:rsidRDefault="00D2213B" w:rsidP="00D2213B">
      <w:pPr>
        <w:jc w:val="center"/>
        <w:rPr>
          <w:rFonts w:ascii="Calibri" w:hAnsi="Calibri" w:cs="Calibri"/>
          <w:b/>
          <w:snapToGrid w:val="0"/>
          <w:sz w:val="28"/>
        </w:rPr>
      </w:pPr>
    </w:p>
    <w:p w14:paraId="40E6E4D8" w14:textId="77777777" w:rsidR="00D2213B" w:rsidRPr="004906DC" w:rsidRDefault="00D2213B" w:rsidP="00D2213B">
      <w:pPr>
        <w:jc w:val="center"/>
        <w:rPr>
          <w:rFonts w:ascii="Calibri" w:hAnsi="Calibri" w:cs="Calibri"/>
          <w:b/>
          <w:snapToGrid w:val="0"/>
          <w:sz w:val="28"/>
        </w:rPr>
      </w:pPr>
      <w:r w:rsidRPr="004906DC">
        <w:rPr>
          <w:rFonts w:ascii="Calibri" w:hAnsi="Calibri" w:cs="Calibri"/>
          <w:b/>
          <w:snapToGrid w:val="0"/>
          <w:sz w:val="28"/>
        </w:rPr>
        <w:t>under</w:t>
      </w:r>
    </w:p>
    <w:p w14:paraId="74E61C1D" w14:textId="77777777" w:rsidR="00D2213B" w:rsidRPr="004906DC" w:rsidRDefault="00D2213B" w:rsidP="00D2213B">
      <w:pPr>
        <w:jc w:val="center"/>
        <w:rPr>
          <w:rFonts w:ascii="Calibri" w:hAnsi="Calibri" w:cs="Calibri"/>
          <w:b/>
          <w:snapToGrid w:val="0"/>
          <w:sz w:val="28"/>
        </w:rPr>
      </w:pPr>
    </w:p>
    <w:p w14:paraId="3AD18915" w14:textId="77777777" w:rsidR="00D2213B" w:rsidRPr="004906DC" w:rsidRDefault="00D2213B" w:rsidP="00D2213B">
      <w:pPr>
        <w:jc w:val="center"/>
        <w:rPr>
          <w:rFonts w:ascii="Calibri" w:hAnsi="Calibri" w:cs="Calibri"/>
          <w:b/>
          <w:snapToGrid w:val="0"/>
          <w:sz w:val="28"/>
        </w:rPr>
      </w:pPr>
      <w:r w:rsidRPr="004906DC">
        <w:rPr>
          <w:rFonts w:ascii="Calibri" w:hAnsi="Calibri" w:cs="Calibri"/>
          <w:b/>
          <w:snapToGrid w:val="0"/>
          <w:sz w:val="28"/>
        </w:rPr>
        <w:t xml:space="preserve">Ethiopia’s Urban Productive Safety Net Program (UPSNP) </w:t>
      </w:r>
    </w:p>
    <w:p w14:paraId="1384D0E9" w14:textId="77777777" w:rsidR="00D2213B" w:rsidRPr="004906DC" w:rsidRDefault="00D2213B" w:rsidP="00D2213B">
      <w:pPr>
        <w:ind w:left="3330" w:hanging="450"/>
        <w:rPr>
          <w:rFonts w:ascii="Calibri" w:hAnsi="Calibri" w:cs="Calibri"/>
        </w:rPr>
      </w:pPr>
    </w:p>
    <w:p w14:paraId="694F2BCC" w14:textId="68401DAE" w:rsidR="00D2213B" w:rsidRPr="004906DC" w:rsidRDefault="00D2213B" w:rsidP="00D2213B">
      <w:pPr>
        <w:ind w:left="3330" w:hanging="450"/>
        <w:rPr>
          <w:rFonts w:ascii="Calibri" w:hAnsi="Calibri" w:cs="Calibri"/>
        </w:rPr>
      </w:pPr>
    </w:p>
    <w:p w14:paraId="7EBF9AD6" w14:textId="717BB8DE" w:rsidR="00A443C9" w:rsidRPr="004906DC" w:rsidRDefault="004906DC" w:rsidP="009A587D">
      <w:pPr>
        <w:tabs>
          <w:tab w:val="left" w:pos="5363"/>
        </w:tabs>
        <w:ind w:left="3330" w:hanging="450"/>
        <w:rPr>
          <w:rFonts w:ascii="Calibri" w:hAnsi="Calibri" w:cs="Calibri"/>
        </w:rPr>
      </w:pPr>
      <w:r>
        <w:rPr>
          <w:rFonts w:ascii="Calibri" w:hAnsi="Calibri" w:cs="Calibri"/>
        </w:rPr>
        <w:tab/>
      </w:r>
      <w:r>
        <w:rPr>
          <w:rFonts w:ascii="Calibri" w:hAnsi="Calibri" w:cs="Calibri"/>
        </w:rPr>
        <w:tab/>
      </w:r>
    </w:p>
    <w:p w14:paraId="5210A3EB" w14:textId="370D4BA3" w:rsidR="00D2213B" w:rsidRPr="004906DC" w:rsidRDefault="00D2213B" w:rsidP="00D2213B">
      <w:pPr>
        <w:ind w:left="3330" w:hanging="450"/>
        <w:rPr>
          <w:rFonts w:ascii="Calibri" w:hAnsi="Calibri" w:cs="Calibri"/>
        </w:rPr>
      </w:pPr>
    </w:p>
    <w:p w14:paraId="141B7DBD" w14:textId="1F464B46" w:rsidR="00A443C9" w:rsidRPr="009A587D" w:rsidRDefault="00A443C9" w:rsidP="009A587D">
      <w:pPr>
        <w:jc w:val="center"/>
        <w:rPr>
          <w:rFonts w:ascii="Calibri" w:hAnsi="Calibri" w:cs="Calibri"/>
          <w:b/>
          <w:bCs/>
        </w:rPr>
      </w:pPr>
      <w:r w:rsidRPr="009A587D">
        <w:rPr>
          <w:rFonts w:ascii="Calibri" w:hAnsi="Calibri" w:cs="Calibri"/>
          <w:b/>
          <w:bCs/>
        </w:rPr>
        <w:t xml:space="preserve">PART </w:t>
      </w:r>
      <w:r w:rsidR="00FB1245" w:rsidRPr="004906DC">
        <w:rPr>
          <w:rFonts w:ascii="Calibri" w:hAnsi="Calibri" w:cs="Calibri"/>
          <w:b/>
          <w:bCs/>
        </w:rPr>
        <w:t>ONE</w:t>
      </w:r>
      <w:r w:rsidRPr="009A587D">
        <w:rPr>
          <w:rFonts w:ascii="Calibri" w:hAnsi="Calibri" w:cs="Calibri"/>
          <w:b/>
          <w:bCs/>
        </w:rPr>
        <w:t>: ESTABLISING CCCs in UPSNP WOREDAs</w:t>
      </w:r>
    </w:p>
    <w:p w14:paraId="636D5A91" w14:textId="77777777" w:rsidR="00D2213B" w:rsidRPr="004906DC" w:rsidRDefault="00D2213B" w:rsidP="00D2213B">
      <w:pPr>
        <w:ind w:left="3330" w:hanging="450"/>
        <w:rPr>
          <w:rFonts w:ascii="Calibri" w:hAnsi="Calibri" w:cs="Calibri"/>
        </w:rPr>
      </w:pPr>
    </w:p>
    <w:p w14:paraId="0C9F747D" w14:textId="77777777" w:rsidR="00D2213B" w:rsidRPr="004906DC" w:rsidRDefault="00D2213B" w:rsidP="00D2213B">
      <w:pPr>
        <w:ind w:left="3330" w:hanging="450"/>
        <w:rPr>
          <w:rFonts w:ascii="Calibri" w:hAnsi="Calibri" w:cs="Calibri"/>
        </w:rPr>
      </w:pPr>
    </w:p>
    <w:p w14:paraId="5C44967B" w14:textId="77777777" w:rsidR="00D2213B" w:rsidRPr="004906DC" w:rsidRDefault="00D2213B" w:rsidP="00D2213B">
      <w:pPr>
        <w:ind w:left="3330" w:hanging="450"/>
        <w:rPr>
          <w:rFonts w:ascii="Calibri" w:hAnsi="Calibri" w:cs="Calibri"/>
        </w:rPr>
      </w:pPr>
    </w:p>
    <w:p w14:paraId="1BAE52DC" w14:textId="77777777" w:rsidR="00D2213B" w:rsidRPr="004906DC" w:rsidRDefault="00D2213B" w:rsidP="00D2213B">
      <w:pPr>
        <w:jc w:val="center"/>
        <w:rPr>
          <w:rFonts w:ascii="Calibri" w:hAnsi="Calibri" w:cs="Calibri"/>
          <w:b/>
          <w:snapToGrid w:val="0"/>
          <w:sz w:val="28"/>
        </w:rPr>
      </w:pPr>
    </w:p>
    <w:p w14:paraId="09AD7BC5" w14:textId="77777777" w:rsidR="00D2213B" w:rsidRPr="004906DC" w:rsidRDefault="00D2213B" w:rsidP="00D2213B">
      <w:pPr>
        <w:jc w:val="center"/>
        <w:rPr>
          <w:rFonts w:ascii="Calibri" w:hAnsi="Calibri" w:cs="Calibri"/>
          <w:b/>
          <w:bCs/>
          <w:sz w:val="28"/>
          <w:szCs w:val="28"/>
        </w:rPr>
      </w:pPr>
    </w:p>
    <w:p w14:paraId="5F71F0BB" w14:textId="77777777" w:rsidR="00D2213B" w:rsidRPr="004906DC" w:rsidRDefault="00D2213B" w:rsidP="00D2213B">
      <w:pPr>
        <w:ind w:left="4500" w:hanging="450"/>
        <w:rPr>
          <w:rFonts w:ascii="Calibri" w:hAnsi="Calibri" w:cs="Calibri"/>
        </w:rPr>
      </w:pPr>
      <w:r w:rsidRPr="004906DC">
        <w:rPr>
          <w:rFonts w:ascii="Calibri" w:hAnsi="Calibri" w:cs="Calibri"/>
        </w:rPr>
        <w:t>For: The Urban Job Creation and Food Security Agency, the Ministry of Urban Development, and</w:t>
      </w:r>
    </w:p>
    <w:p w14:paraId="312D30AB" w14:textId="77777777" w:rsidR="00D2213B" w:rsidRPr="004906DC" w:rsidRDefault="00D2213B" w:rsidP="00D2213B">
      <w:pPr>
        <w:ind w:left="4500"/>
        <w:rPr>
          <w:rFonts w:ascii="Calibri" w:hAnsi="Calibri" w:cs="Calibri"/>
        </w:rPr>
      </w:pPr>
      <w:r w:rsidRPr="004906DC">
        <w:rPr>
          <w:rFonts w:ascii="Calibri" w:hAnsi="Calibri" w:cs="Calibri"/>
        </w:rPr>
        <w:t>UNICEF, Ethiopia</w:t>
      </w:r>
    </w:p>
    <w:p w14:paraId="2DB0D7D4" w14:textId="77777777" w:rsidR="00D2213B" w:rsidRPr="004906DC" w:rsidRDefault="00D2213B" w:rsidP="00D2213B">
      <w:pPr>
        <w:ind w:left="1170"/>
        <w:jc w:val="center"/>
        <w:rPr>
          <w:rFonts w:ascii="Calibri" w:hAnsi="Calibri" w:cs="Calibri"/>
          <w:b/>
          <w:bCs/>
          <w:sz w:val="28"/>
          <w:szCs w:val="28"/>
        </w:rPr>
      </w:pPr>
    </w:p>
    <w:p w14:paraId="7454B355" w14:textId="1F444221" w:rsidR="00D2213B" w:rsidRPr="004906DC" w:rsidRDefault="00D2213B" w:rsidP="00D2213B">
      <w:pPr>
        <w:ind w:left="1170"/>
        <w:jc w:val="center"/>
        <w:rPr>
          <w:rFonts w:ascii="Calibri" w:hAnsi="Calibri" w:cs="Calibri"/>
          <w:b/>
          <w:bCs/>
          <w:sz w:val="28"/>
          <w:szCs w:val="28"/>
        </w:rPr>
      </w:pPr>
    </w:p>
    <w:p w14:paraId="18A9A144" w14:textId="77777777" w:rsidR="00B37600" w:rsidRPr="004906DC" w:rsidRDefault="00B37600" w:rsidP="00D2213B">
      <w:pPr>
        <w:ind w:left="1170"/>
        <w:jc w:val="center"/>
        <w:rPr>
          <w:rFonts w:ascii="Calibri" w:hAnsi="Calibri" w:cs="Calibri"/>
          <w:b/>
          <w:bCs/>
          <w:sz w:val="28"/>
          <w:szCs w:val="28"/>
        </w:rPr>
      </w:pPr>
    </w:p>
    <w:p w14:paraId="7070C37B" w14:textId="77777777" w:rsidR="00D2213B" w:rsidRPr="004906DC" w:rsidRDefault="00D2213B" w:rsidP="00D2213B">
      <w:pPr>
        <w:ind w:left="1170"/>
        <w:jc w:val="center"/>
        <w:rPr>
          <w:rFonts w:ascii="Calibri" w:hAnsi="Calibri" w:cs="Calibri"/>
          <w:b/>
          <w:bCs/>
          <w:sz w:val="28"/>
          <w:szCs w:val="28"/>
        </w:rPr>
      </w:pPr>
    </w:p>
    <w:p w14:paraId="31082C69" w14:textId="77777777" w:rsidR="00D2213B" w:rsidRPr="004906DC" w:rsidRDefault="00D2213B" w:rsidP="00D2213B">
      <w:pPr>
        <w:ind w:left="4500" w:hanging="450"/>
        <w:rPr>
          <w:rFonts w:ascii="Calibri" w:hAnsi="Calibri" w:cs="Calibri"/>
        </w:rPr>
      </w:pPr>
      <w:r w:rsidRPr="004906DC">
        <w:rPr>
          <w:rFonts w:ascii="Calibri" w:hAnsi="Calibri" w:cs="Calibri"/>
        </w:rPr>
        <w:t xml:space="preserve">By:  </w:t>
      </w:r>
      <w:r w:rsidRPr="004906DC">
        <w:rPr>
          <w:rFonts w:ascii="Calibri" w:hAnsi="Calibri" w:cs="Calibri"/>
        </w:rPr>
        <w:tab/>
        <w:t>Daniel Hailu</w:t>
      </w:r>
    </w:p>
    <w:p w14:paraId="24294B08" w14:textId="77777777" w:rsidR="00F62438" w:rsidRPr="004906DC" w:rsidRDefault="00F62438" w:rsidP="00D2213B">
      <w:pPr>
        <w:ind w:left="4500"/>
        <w:rPr>
          <w:rFonts w:ascii="Calibri" w:hAnsi="Calibri" w:cs="Calibri"/>
        </w:rPr>
      </w:pPr>
      <w:r w:rsidRPr="004906DC">
        <w:rPr>
          <w:rFonts w:ascii="Calibri" w:hAnsi="Calibri" w:cs="Calibri"/>
        </w:rPr>
        <w:t>Managing Director,</w:t>
      </w:r>
    </w:p>
    <w:p w14:paraId="75CC3D9B" w14:textId="77777777" w:rsidR="00F62438" w:rsidRPr="004906DC" w:rsidRDefault="00F62438" w:rsidP="00D2213B">
      <w:pPr>
        <w:ind w:left="4500"/>
        <w:rPr>
          <w:rFonts w:ascii="Calibri" w:hAnsi="Calibri" w:cs="Calibri"/>
        </w:rPr>
      </w:pPr>
      <w:r w:rsidRPr="004906DC">
        <w:rPr>
          <w:rFonts w:ascii="Calibri" w:hAnsi="Calibri" w:cs="Calibri"/>
        </w:rPr>
        <w:t>Litmus Research and Consultancy P.L.C.</w:t>
      </w:r>
    </w:p>
    <w:p w14:paraId="219C932F" w14:textId="286640AF" w:rsidR="00D2213B" w:rsidRPr="004906DC" w:rsidRDefault="00D2213B" w:rsidP="00D2213B">
      <w:pPr>
        <w:ind w:left="4500"/>
        <w:rPr>
          <w:rFonts w:ascii="Calibri" w:hAnsi="Calibri" w:cs="Calibri"/>
          <w:bCs/>
          <w:caps/>
          <w:smallCaps/>
        </w:rPr>
      </w:pPr>
      <w:r w:rsidRPr="004906DC">
        <w:rPr>
          <w:rFonts w:ascii="Calibri" w:hAnsi="Calibri" w:cs="Calibri"/>
        </w:rPr>
        <w:t>danihailu@gmail.com</w:t>
      </w:r>
    </w:p>
    <w:p w14:paraId="0EC74027" w14:textId="77777777" w:rsidR="00D2213B" w:rsidRPr="004906DC" w:rsidRDefault="00D2213B" w:rsidP="00D2213B">
      <w:pPr>
        <w:ind w:left="4500"/>
        <w:rPr>
          <w:rFonts w:ascii="Calibri" w:hAnsi="Calibri" w:cs="Calibri"/>
        </w:rPr>
      </w:pPr>
      <w:r w:rsidRPr="004906DC">
        <w:rPr>
          <w:rFonts w:ascii="Calibri" w:hAnsi="Calibri" w:cs="Calibri"/>
        </w:rPr>
        <w:t>+251912723721</w:t>
      </w:r>
    </w:p>
    <w:p w14:paraId="0CF4D5FD" w14:textId="77777777" w:rsidR="00D2213B" w:rsidRPr="004906DC" w:rsidRDefault="00D2213B" w:rsidP="00D2213B">
      <w:pPr>
        <w:jc w:val="center"/>
        <w:rPr>
          <w:rFonts w:ascii="Calibri" w:hAnsi="Calibri" w:cs="Calibri"/>
          <w:b/>
        </w:rPr>
      </w:pPr>
    </w:p>
    <w:p w14:paraId="27C1F8C5" w14:textId="77777777" w:rsidR="00D2213B" w:rsidRPr="004906DC" w:rsidRDefault="00D2213B" w:rsidP="00D2213B">
      <w:pPr>
        <w:jc w:val="center"/>
        <w:rPr>
          <w:rFonts w:ascii="Calibri" w:hAnsi="Calibri" w:cs="Calibri"/>
          <w:b/>
        </w:rPr>
      </w:pPr>
    </w:p>
    <w:p w14:paraId="771990AC" w14:textId="77777777" w:rsidR="00D2213B" w:rsidRPr="004906DC" w:rsidRDefault="00D2213B" w:rsidP="00D2213B">
      <w:pPr>
        <w:jc w:val="center"/>
        <w:rPr>
          <w:rFonts w:ascii="Calibri" w:hAnsi="Calibri" w:cs="Calibri"/>
          <w:b/>
        </w:rPr>
      </w:pPr>
    </w:p>
    <w:p w14:paraId="2AD00468" w14:textId="77777777" w:rsidR="00D2213B" w:rsidRPr="004906DC" w:rsidRDefault="00D2213B" w:rsidP="00D2213B">
      <w:pPr>
        <w:jc w:val="center"/>
        <w:rPr>
          <w:rFonts w:ascii="Calibri" w:hAnsi="Calibri" w:cs="Calibri"/>
          <w:b/>
        </w:rPr>
      </w:pPr>
    </w:p>
    <w:p w14:paraId="0945CF3E" w14:textId="77777777" w:rsidR="00D2213B" w:rsidRPr="004906DC" w:rsidRDefault="00D2213B" w:rsidP="00D2213B">
      <w:pPr>
        <w:jc w:val="center"/>
        <w:rPr>
          <w:rFonts w:ascii="Calibri" w:hAnsi="Calibri" w:cs="Calibri"/>
          <w:b/>
        </w:rPr>
      </w:pPr>
    </w:p>
    <w:p w14:paraId="562C3F9C" w14:textId="77777777" w:rsidR="00D2213B" w:rsidRPr="004906DC" w:rsidRDefault="00D2213B" w:rsidP="00D2213B">
      <w:pPr>
        <w:jc w:val="center"/>
        <w:rPr>
          <w:rFonts w:ascii="Calibri" w:hAnsi="Calibri" w:cs="Calibri"/>
          <w:b/>
        </w:rPr>
      </w:pPr>
    </w:p>
    <w:p w14:paraId="7A912573" w14:textId="77777777" w:rsidR="00D2213B" w:rsidRPr="004906DC" w:rsidRDefault="00D2213B" w:rsidP="00D2213B">
      <w:pPr>
        <w:jc w:val="center"/>
        <w:rPr>
          <w:rFonts w:ascii="Calibri" w:hAnsi="Calibri" w:cs="Calibri"/>
          <w:bCs/>
        </w:rPr>
      </w:pPr>
      <w:r w:rsidRPr="004906DC">
        <w:rPr>
          <w:rFonts w:ascii="Calibri" w:hAnsi="Calibri" w:cs="Calibri"/>
          <w:bCs/>
        </w:rPr>
        <w:t>Addis Ababa, Ethiopia</w:t>
      </w:r>
    </w:p>
    <w:p w14:paraId="2D56AE8E" w14:textId="2E4BAEF3" w:rsidR="00D2213B" w:rsidRPr="004906DC" w:rsidRDefault="005974E0" w:rsidP="00D2213B">
      <w:pPr>
        <w:jc w:val="center"/>
        <w:rPr>
          <w:rFonts w:ascii="Calibri" w:hAnsi="Calibri" w:cs="Calibri"/>
          <w:bCs/>
        </w:rPr>
      </w:pPr>
      <w:r>
        <w:rPr>
          <w:rFonts w:ascii="Calibri" w:hAnsi="Calibri" w:cs="Calibri"/>
          <w:bCs/>
        </w:rPr>
        <w:t>October 23</w:t>
      </w:r>
      <w:r w:rsidR="006A2164" w:rsidRPr="004906DC">
        <w:rPr>
          <w:rFonts w:ascii="Calibri" w:hAnsi="Calibri" w:cs="Calibri"/>
          <w:bCs/>
        </w:rPr>
        <w:t>, 2020</w:t>
      </w:r>
    </w:p>
    <w:p w14:paraId="33C7EF2F" w14:textId="3E9C66CD" w:rsidR="00D2213B" w:rsidRPr="004906DC" w:rsidRDefault="00D2213B">
      <w:pPr>
        <w:spacing w:before="120" w:after="120"/>
        <w:rPr>
          <w:rFonts w:ascii="Calibri" w:eastAsiaTheme="minorEastAsia" w:hAnsi="Calibri" w:cs="Calibri"/>
          <w:b/>
          <w:bCs/>
          <w:caps/>
          <w:sz w:val="28"/>
          <w:szCs w:val="28"/>
        </w:rPr>
      </w:pPr>
    </w:p>
    <w:p w14:paraId="358DCBD9" w14:textId="554D3FF6" w:rsidR="001E2B2C" w:rsidRPr="004906DC" w:rsidRDefault="001E2B2C" w:rsidP="001E2B2C">
      <w:pPr>
        <w:pStyle w:val="TOC1"/>
        <w:rPr>
          <w:rFonts w:ascii="Calibri" w:hAnsi="Calibri" w:cs="Calibri"/>
        </w:rPr>
      </w:pPr>
      <w:r w:rsidRPr="004906DC">
        <w:rPr>
          <w:rFonts w:ascii="Calibri" w:hAnsi="Calibri" w:cs="Calibri"/>
        </w:rPr>
        <w:lastRenderedPageBreak/>
        <w:t>CONTENT</w:t>
      </w:r>
    </w:p>
    <w:p w14:paraId="75759E27" w14:textId="77777777" w:rsidR="00280DE4" w:rsidRDefault="00D31060">
      <w:pPr>
        <w:pStyle w:val="TOC1"/>
        <w:rPr>
          <w:rFonts w:eastAsiaTheme="minorEastAsia"/>
          <w:b w:val="0"/>
          <w:bCs w:val="0"/>
          <w:caps w:val="0"/>
          <w:noProof/>
          <w:sz w:val="22"/>
          <w:szCs w:val="22"/>
          <w:lang w:val="en-US"/>
        </w:rPr>
      </w:pPr>
      <w:r w:rsidRPr="004906DC">
        <w:rPr>
          <w:rFonts w:ascii="Calibri" w:eastAsiaTheme="minorEastAsia" w:hAnsi="Calibri" w:cs="Calibri"/>
          <w:sz w:val="28"/>
          <w:szCs w:val="28"/>
        </w:rPr>
        <w:fldChar w:fldCharType="begin"/>
      </w:r>
      <w:r w:rsidRPr="004906DC">
        <w:rPr>
          <w:rFonts w:ascii="Calibri" w:eastAsiaTheme="minorEastAsia" w:hAnsi="Calibri" w:cs="Calibri"/>
          <w:sz w:val="28"/>
          <w:szCs w:val="28"/>
        </w:rPr>
        <w:instrText xml:space="preserve"> TOC \o "1-3" \h \z \u </w:instrText>
      </w:r>
      <w:r w:rsidRPr="004906DC">
        <w:rPr>
          <w:rFonts w:ascii="Calibri" w:eastAsiaTheme="minorEastAsia" w:hAnsi="Calibri" w:cs="Calibri"/>
          <w:sz w:val="28"/>
          <w:szCs w:val="28"/>
        </w:rPr>
        <w:fldChar w:fldCharType="separate"/>
      </w:r>
      <w:hyperlink w:anchor="_Toc53908624" w:history="1">
        <w:r w:rsidR="00280DE4" w:rsidRPr="00E02247">
          <w:rPr>
            <w:rStyle w:val="Hyperlink"/>
            <w:rFonts w:ascii="Calibri" w:hAnsi="Calibri" w:cs="Calibri"/>
            <w:noProof/>
          </w:rPr>
          <w:t>Introduction</w:t>
        </w:r>
        <w:r w:rsidR="00280DE4">
          <w:rPr>
            <w:noProof/>
            <w:webHidden/>
          </w:rPr>
          <w:tab/>
        </w:r>
        <w:r w:rsidR="00280DE4">
          <w:rPr>
            <w:noProof/>
            <w:webHidden/>
          </w:rPr>
          <w:fldChar w:fldCharType="begin"/>
        </w:r>
        <w:r w:rsidR="00280DE4">
          <w:rPr>
            <w:noProof/>
            <w:webHidden/>
          </w:rPr>
          <w:instrText xml:space="preserve"> PAGEREF _Toc53908624 \h </w:instrText>
        </w:r>
        <w:r w:rsidR="00280DE4">
          <w:rPr>
            <w:noProof/>
            <w:webHidden/>
          </w:rPr>
        </w:r>
        <w:r w:rsidR="00280DE4">
          <w:rPr>
            <w:noProof/>
            <w:webHidden/>
          </w:rPr>
          <w:fldChar w:fldCharType="separate"/>
        </w:r>
        <w:r w:rsidR="00280DE4">
          <w:rPr>
            <w:noProof/>
            <w:webHidden/>
          </w:rPr>
          <w:t>3</w:t>
        </w:r>
        <w:r w:rsidR="00280DE4">
          <w:rPr>
            <w:noProof/>
            <w:webHidden/>
          </w:rPr>
          <w:fldChar w:fldCharType="end"/>
        </w:r>
      </w:hyperlink>
    </w:p>
    <w:p w14:paraId="3C41244C" w14:textId="77777777" w:rsidR="00280DE4" w:rsidRDefault="00FB02EE">
      <w:pPr>
        <w:pStyle w:val="TOC1"/>
        <w:rPr>
          <w:rFonts w:eastAsiaTheme="minorEastAsia"/>
          <w:b w:val="0"/>
          <w:bCs w:val="0"/>
          <w:caps w:val="0"/>
          <w:noProof/>
          <w:sz w:val="22"/>
          <w:szCs w:val="22"/>
          <w:lang w:val="en-US"/>
        </w:rPr>
      </w:pPr>
      <w:hyperlink w:anchor="_Toc53908625" w:history="1">
        <w:r w:rsidR="00280DE4" w:rsidRPr="00E02247">
          <w:rPr>
            <w:rStyle w:val="Hyperlink"/>
            <w:rFonts w:ascii="Calibri" w:hAnsi="Calibri" w:cs="Calibri"/>
            <w:noProof/>
          </w:rPr>
          <w:t>Section One:  Planning, Resourcing and Monitoring</w:t>
        </w:r>
        <w:r w:rsidR="00280DE4">
          <w:rPr>
            <w:noProof/>
            <w:webHidden/>
          </w:rPr>
          <w:tab/>
        </w:r>
        <w:r w:rsidR="00280DE4">
          <w:rPr>
            <w:noProof/>
            <w:webHidden/>
          </w:rPr>
          <w:fldChar w:fldCharType="begin"/>
        </w:r>
        <w:r w:rsidR="00280DE4">
          <w:rPr>
            <w:noProof/>
            <w:webHidden/>
          </w:rPr>
          <w:instrText xml:space="preserve"> PAGEREF _Toc53908625 \h </w:instrText>
        </w:r>
        <w:r w:rsidR="00280DE4">
          <w:rPr>
            <w:noProof/>
            <w:webHidden/>
          </w:rPr>
        </w:r>
        <w:r w:rsidR="00280DE4">
          <w:rPr>
            <w:noProof/>
            <w:webHidden/>
          </w:rPr>
          <w:fldChar w:fldCharType="separate"/>
        </w:r>
        <w:r w:rsidR="00280DE4">
          <w:rPr>
            <w:noProof/>
            <w:webHidden/>
          </w:rPr>
          <w:t>4</w:t>
        </w:r>
        <w:r w:rsidR="00280DE4">
          <w:rPr>
            <w:noProof/>
            <w:webHidden/>
          </w:rPr>
          <w:fldChar w:fldCharType="end"/>
        </w:r>
      </w:hyperlink>
    </w:p>
    <w:p w14:paraId="2A1A4144"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26" w:history="1">
        <w:r w:rsidR="00280DE4" w:rsidRPr="00E02247">
          <w:rPr>
            <w:rStyle w:val="Hyperlink"/>
            <w:rFonts w:ascii="Calibri" w:eastAsia="Arial" w:hAnsi="Calibri" w:cs="Calibri"/>
            <w:noProof/>
          </w:rPr>
          <w:t>1.1.</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CCC options</w:t>
        </w:r>
        <w:r w:rsidR="00280DE4">
          <w:rPr>
            <w:noProof/>
            <w:webHidden/>
          </w:rPr>
          <w:tab/>
        </w:r>
        <w:r w:rsidR="00280DE4">
          <w:rPr>
            <w:noProof/>
            <w:webHidden/>
          </w:rPr>
          <w:fldChar w:fldCharType="begin"/>
        </w:r>
        <w:r w:rsidR="00280DE4">
          <w:rPr>
            <w:noProof/>
            <w:webHidden/>
          </w:rPr>
          <w:instrText xml:space="preserve"> PAGEREF _Toc53908626 \h </w:instrText>
        </w:r>
        <w:r w:rsidR="00280DE4">
          <w:rPr>
            <w:noProof/>
            <w:webHidden/>
          </w:rPr>
        </w:r>
        <w:r w:rsidR="00280DE4">
          <w:rPr>
            <w:noProof/>
            <w:webHidden/>
          </w:rPr>
          <w:fldChar w:fldCharType="separate"/>
        </w:r>
        <w:r w:rsidR="00280DE4">
          <w:rPr>
            <w:noProof/>
            <w:webHidden/>
          </w:rPr>
          <w:t>4</w:t>
        </w:r>
        <w:r w:rsidR="00280DE4">
          <w:rPr>
            <w:noProof/>
            <w:webHidden/>
          </w:rPr>
          <w:fldChar w:fldCharType="end"/>
        </w:r>
      </w:hyperlink>
    </w:p>
    <w:p w14:paraId="4C469662"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27" w:history="1">
        <w:r w:rsidR="00280DE4" w:rsidRPr="00E02247">
          <w:rPr>
            <w:rStyle w:val="Hyperlink"/>
            <w:rFonts w:ascii="Calibri" w:eastAsia="Arial" w:hAnsi="Calibri" w:cs="Calibri"/>
            <w:noProof/>
          </w:rPr>
          <w:t>1.2.</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Procedure for choosing from the two options</w:t>
        </w:r>
        <w:r w:rsidR="00280DE4">
          <w:rPr>
            <w:noProof/>
            <w:webHidden/>
          </w:rPr>
          <w:tab/>
        </w:r>
        <w:r w:rsidR="00280DE4">
          <w:rPr>
            <w:noProof/>
            <w:webHidden/>
          </w:rPr>
          <w:fldChar w:fldCharType="begin"/>
        </w:r>
        <w:r w:rsidR="00280DE4">
          <w:rPr>
            <w:noProof/>
            <w:webHidden/>
          </w:rPr>
          <w:instrText xml:space="preserve"> PAGEREF _Toc53908627 \h </w:instrText>
        </w:r>
        <w:r w:rsidR="00280DE4">
          <w:rPr>
            <w:noProof/>
            <w:webHidden/>
          </w:rPr>
        </w:r>
        <w:r w:rsidR="00280DE4">
          <w:rPr>
            <w:noProof/>
            <w:webHidden/>
          </w:rPr>
          <w:fldChar w:fldCharType="separate"/>
        </w:r>
        <w:r w:rsidR="00280DE4">
          <w:rPr>
            <w:noProof/>
            <w:webHidden/>
          </w:rPr>
          <w:t>4</w:t>
        </w:r>
        <w:r w:rsidR="00280DE4">
          <w:rPr>
            <w:noProof/>
            <w:webHidden/>
          </w:rPr>
          <w:fldChar w:fldCharType="end"/>
        </w:r>
      </w:hyperlink>
    </w:p>
    <w:p w14:paraId="4B040EC9"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28" w:history="1">
        <w:r w:rsidR="00280DE4" w:rsidRPr="00E02247">
          <w:rPr>
            <w:rStyle w:val="Hyperlink"/>
            <w:rFonts w:ascii="Calibri" w:eastAsia="Arial" w:hAnsi="Calibri" w:cs="Calibri"/>
            <w:noProof/>
          </w:rPr>
          <w:t>1.3.</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Developing strategic and annual plans</w:t>
        </w:r>
        <w:r w:rsidR="00280DE4">
          <w:rPr>
            <w:noProof/>
            <w:webHidden/>
          </w:rPr>
          <w:tab/>
        </w:r>
        <w:r w:rsidR="00280DE4">
          <w:rPr>
            <w:noProof/>
            <w:webHidden/>
          </w:rPr>
          <w:fldChar w:fldCharType="begin"/>
        </w:r>
        <w:r w:rsidR="00280DE4">
          <w:rPr>
            <w:noProof/>
            <w:webHidden/>
          </w:rPr>
          <w:instrText xml:space="preserve"> PAGEREF _Toc53908628 \h </w:instrText>
        </w:r>
        <w:r w:rsidR="00280DE4">
          <w:rPr>
            <w:noProof/>
            <w:webHidden/>
          </w:rPr>
        </w:r>
        <w:r w:rsidR="00280DE4">
          <w:rPr>
            <w:noProof/>
            <w:webHidden/>
          </w:rPr>
          <w:fldChar w:fldCharType="separate"/>
        </w:r>
        <w:r w:rsidR="00280DE4">
          <w:rPr>
            <w:noProof/>
            <w:webHidden/>
          </w:rPr>
          <w:t>5</w:t>
        </w:r>
        <w:r w:rsidR="00280DE4">
          <w:rPr>
            <w:noProof/>
            <w:webHidden/>
          </w:rPr>
          <w:fldChar w:fldCharType="end"/>
        </w:r>
      </w:hyperlink>
    </w:p>
    <w:p w14:paraId="75B7FF0C"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29" w:history="1">
        <w:r w:rsidR="00280DE4" w:rsidRPr="00E02247">
          <w:rPr>
            <w:rStyle w:val="Hyperlink"/>
            <w:rFonts w:ascii="Calibri" w:eastAsia="Arial" w:hAnsi="Calibri" w:cs="Calibri"/>
            <w:noProof/>
          </w:rPr>
          <w:t>1.4.</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Mobilizing CCC resources</w:t>
        </w:r>
        <w:r w:rsidR="00280DE4">
          <w:rPr>
            <w:noProof/>
            <w:webHidden/>
          </w:rPr>
          <w:tab/>
        </w:r>
        <w:r w:rsidR="00280DE4">
          <w:rPr>
            <w:noProof/>
            <w:webHidden/>
          </w:rPr>
          <w:fldChar w:fldCharType="begin"/>
        </w:r>
        <w:r w:rsidR="00280DE4">
          <w:rPr>
            <w:noProof/>
            <w:webHidden/>
          </w:rPr>
          <w:instrText xml:space="preserve"> PAGEREF _Toc53908629 \h </w:instrText>
        </w:r>
        <w:r w:rsidR="00280DE4">
          <w:rPr>
            <w:noProof/>
            <w:webHidden/>
          </w:rPr>
        </w:r>
        <w:r w:rsidR="00280DE4">
          <w:rPr>
            <w:noProof/>
            <w:webHidden/>
          </w:rPr>
          <w:fldChar w:fldCharType="separate"/>
        </w:r>
        <w:r w:rsidR="00280DE4">
          <w:rPr>
            <w:noProof/>
            <w:webHidden/>
          </w:rPr>
          <w:t>5</w:t>
        </w:r>
        <w:r w:rsidR="00280DE4">
          <w:rPr>
            <w:noProof/>
            <w:webHidden/>
          </w:rPr>
          <w:fldChar w:fldCharType="end"/>
        </w:r>
      </w:hyperlink>
    </w:p>
    <w:p w14:paraId="2EC05AE2"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30" w:history="1">
        <w:r w:rsidR="00280DE4" w:rsidRPr="00E02247">
          <w:rPr>
            <w:rStyle w:val="Hyperlink"/>
            <w:rFonts w:ascii="Calibri" w:eastAsia="Arial" w:hAnsi="Calibri" w:cs="Calibri"/>
            <w:noProof/>
          </w:rPr>
          <w:t>1.5.</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Monitoring implementation and facilitating learning</w:t>
        </w:r>
        <w:r w:rsidR="00280DE4">
          <w:rPr>
            <w:noProof/>
            <w:webHidden/>
          </w:rPr>
          <w:tab/>
        </w:r>
        <w:r w:rsidR="00280DE4">
          <w:rPr>
            <w:noProof/>
            <w:webHidden/>
          </w:rPr>
          <w:fldChar w:fldCharType="begin"/>
        </w:r>
        <w:r w:rsidR="00280DE4">
          <w:rPr>
            <w:noProof/>
            <w:webHidden/>
          </w:rPr>
          <w:instrText xml:space="preserve"> PAGEREF _Toc53908630 \h </w:instrText>
        </w:r>
        <w:r w:rsidR="00280DE4">
          <w:rPr>
            <w:noProof/>
            <w:webHidden/>
          </w:rPr>
        </w:r>
        <w:r w:rsidR="00280DE4">
          <w:rPr>
            <w:noProof/>
            <w:webHidden/>
          </w:rPr>
          <w:fldChar w:fldCharType="separate"/>
        </w:r>
        <w:r w:rsidR="00280DE4">
          <w:rPr>
            <w:noProof/>
            <w:webHidden/>
          </w:rPr>
          <w:t>7</w:t>
        </w:r>
        <w:r w:rsidR="00280DE4">
          <w:rPr>
            <w:noProof/>
            <w:webHidden/>
          </w:rPr>
          <w:fldChar w:fldCharType="end"/>
        </w:r>
      </w:hyperlink>
    </w:p>
    <w:p w14:paraId="246B5CC1" w14:textId="77777777" w:rsidR="00280DE4" w:rsidRDefault="00FB02EE">
      <w:pPr>
        <w:pStyle w:val="TOC1"/>
        <w:rPr>
          <w:rFonts w:eastAsiaTheme="minorEastAsia"/>
          <w:b w:val="0"/>
          <w:bCs w:val="0"/>
          <w:caps w:val="0"/>
          <w:noProof/>
          <w:sz w:val="22"/>
          <w:szCs w:val="22"/>
          <w:lang w:val="en-US"/>
        </w:rPr>
      </w:pPr>
      <w:hyperlink w:anchor="_Toc53908631" w:history="1">
        <w:r w:rsidR="00280DE4" w:rsidRPr="00E02247">
          <w:rPr>
            <w:rStyle w:val="Hyperlink"/>
            <w:rFonts w:ascii="Calibri" w:hAnsi="Calibri" w:cs="Calibri"/>
            <w:noProof/>
          </w:rPr>
          <w:t>Section Two: Institutional arrangement</w:t>
        </w:r>
        <w:r w:rsidR="00280DE4">
          <w:rPr>
            <w:noProof/>
            <w:webHidden/>
          </w:rPr>
          <w:tab/>
        </w:r>
        <w:r w:rsidR="00280DE4">
          <w:rPr>
            <w:noProof/>
            <w:webHidden/>
          </w:rPr>
          <w:fldChar w:fldCharType="begin"/>
        </w:r>
        <w:r w:rsidR="00280DE4">
          <w:rPr>
            <w:noProof/>
            <w:webHidden/>
          </w:rPr>
          <w:instrText xml:space="preserve"> PAGEREF _Toc53908631 \h </w:instrText>
        </w:r>
        <w:r w:rsidR="00280DE4">
          <w:rPr>
            <w:noProof/>
            <w:webHidden/>
          </w:rPr>
        </w:r>
        <w:r w:rsidR="00280DE4">
          <w:rPr>
            <w:noProof/>
            <w:webHidden/>
          </w:rPr>
          <w:fldChar w:fldCharType="separate"/>
        </w:r>
        <w:r w:rsidR="00280DE4">
          <w:rPr>
            <w:noProof/>
            <w:webHidden/>
          </w:rPr>
          <w:t>9</w:t>
        </w:r>
        <w:r w:rsidR="00280DE4">
          <w:rPr>
            <w:noProof/>
            <w:webHidden/>
          </w:rPr>
          <w:fldChar w:fldCharType="end"/>
        </w:r>
      </w:hyperlink>
    </w:p>
    <w:p w14:paraId="45D22AFC"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32" w:history="1">
        <w:r w:rsidR="00280DE4" w:rsidRPr="00E02247">
          <w:rPr>
            <w:rStyle w:val="Hyperlink"/>
            <w:rFonts w:ascii="Calibri" w:eastAsia="Arial" w:hAnsi="Calibri" w:cs="Calibri"/>
            <w:noProof/>
          </w:rPr>
          <w:t>2.1.</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Institutional arrangement</w:t>
        </w:r>
        <w:r w:rsidR="00280DE4">
          <w:rPr>
            <w:noProof/>
            <w:webHidden/>
          </w:rPr>
          <w:tab/>
        </w:r>
        <w:r w:rsidR="00280DE4">
          <w:rPr>
            <w:noProof/>
            <w:webHidden/>
          </w:rPr>
          <w:fldChar w:fldCharType="begin"/>
        </w:r>
        <w:r w:rsidR="00280DE4">
          <w:rPr>
            <w:noProof/>
            <w:webHidden/>
          </w:rPr>
          <w:instrText xml:space="preserve"> PAGEREF _Toc53908632 \h </w:instrText>
        </w:r>
        <w:r w:rsidR="00280DE4">
          <w:rPr>
            <w:noProof/>
            <w:webHidden/>
          </w:rPr>
        </w:r>
        <w:r w:rsidR="00280DE4">
          <w:rPr>
            <w:noProof/>
            <w:webHidden/>
          </w:rPr>
          <w:fldChar w:fldCharType="separate"/>
        </w:r>
        <w:r w:rsidR="00280DE4">
          <w:rPr>
            <w:noProof/>
            <w:webHidden/>
          </w:rPr>
          <w:t>9</w:t>
        </w:r>
        <w:r w:rsidR="00280DE4">
          <w:rPr>
            <w:noProof/>
            <w:webHidden/>
          </w:rPr>
          <w:fldChar w:fldCharType="end"/>
        </w:r>
      </w:hyperlink>
    </w:p>
    <w:p w14:paraId="2AC7DB57"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33" w:history="1">
        <w:r w:rsidR="00280DE4" w:rsidRPr="00E02247">
          <w:rPr>
            <w:rStyle w:val="Hyperlink"/>
            <w:rFonts w:ascii="Calibri" w:eastAsia="Arial" w:hAnsi="Calibri" w:cs="Calibri"/>
            <w:noProof/>
          </w:rPr>
          <w:t>2.2.</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Duties and responsibilities</w:t>
        </w:r>
        <w:r w:rsidR="00280DE4">
          <w:rPr>
            <w:noProof/>
            <w:webHidden/>
          </w:rPr>
          <w:tab/>
        </w:r>
        <w:r w:rsidR="00280DE4">
          <w:rPr>
            <w:noProof/>
            <w:webHidden/>
          </w:rPr>
          <w:fldChar w:fldCharType="begin"/>
        </w:r>
        <w:r w:rsidR="00280DE4">
          <w:rPr>
            <w:noProof/>
            <w:webHidden/>
          </w:rPr>
          <w:instrText xml:space="preserve"> PAGEREF _Toc53908633 \h </w:instrText>
        </w:r>
        <w:r w:rsidR="00280DE4">
          <w:rPr>
            <w:noProof/>
            <w:webHidden/>
          </w:rPr>
        </w:r>
        <w:r w:rsidR="00280DE4">
          <w:rPr>
            <w:noProof/>
            <w:webHidden/>
          </w:rPr>
          <w:fldChar w:fldCharType="separate"/>
        </w:r>
        <w:r w:rsidR="00280DE4">
          <w:rPr>
            <w:noProof/>
            <w:webHidden/>
          </w:rPr>
          <w:t>10</w:t>
        </w:r>
        <w:r w:rsidR="00280DE4">
          <w:rPr>
            <w:noProof/>
            <w:webHidden/>
          </w:rPr>
          <w:fldChar w:fldCharType="end"/>
        </w:r>
      </w:hyperlink>
    </w:p>
    <w:p w14:paraId="5036719F"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34" w:history="1">
        <w:r w:rsidR="00280DE4" w:rsidRPr="00E02247">
          <w:rPr>
            <w:rStyle w:val="Hyperlink"/>
            <w:rFonts w:ascii="Calibri" w:eastAsia="Arial" w:hAnsi="Calibri" w:cs="Calibri"/>
            <w:noProof/>
          </w:rPr>
          <w:t>2.3.</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Monitoring and learning mechanisms</w:t>
        </w:r>
        <w:r w:rsidR="00280DE4">
          <w:rPr>
            <w:noProof/>
            <w:webHidden/>
          </w:rPr>
          <w:tab/>
        </w:r>
        <w:r w:rsidR="00280DE4">
          <w:rPr>
            <w:noProof/>
            <w:webHidden/>
          </w:rPr>
          <w:fldChar w:fldCharType="begin"/>
        </w:r>
        <w:r w:rsidR="00280DE4">
          <w:rPr>
            <w:noProof/>
            <w:webHidden/>
          </w:rPr>
          <w:instrText xml:space="preserve"> PAGEREF _Toc53908634 \h </w:instrText>
        </w:r>
        <w:r w:rsidR="00280DE4">
          <w:rPr>
            <w:noProof/>
            <w:webHidden/>
          </w:rPr>
        </w:r>
        <w:r w:rsidR="00280DE4">
          <w:rPr>
            <w:noProof/>
            <w:webHidden/>
          </w:rPr>
          <w:fldChar w:fldCharType="separate"/>
        </w:r>
        <w:r w:rsidR="00280DE4">
          <w:rPr>
            <w:noProof/>
            <w:webHidden/>
          </w:rPr>
          <w:t>14</w:t>
        </w:r>
        <w:r w:rsidR="00280DE4">
          <w:rPr>
            <w:noProof/>
            <w:webHidden/>
          </w:rPr>
          <w:fldChar w:fldCharType="end"/>
        </w:r>
      </w:hyperlink>
    </w:p>
    <w:p w14:paraId="53B1B282" w14:textId="77777777" w:rsidR="00280DE4" w:rsidRDefault="00FB02EE">
      <w:pPr>
        <w:pStyle w:val="TOC1"/>
        <w:rPr>
          <w:rFonts w:eastAsiaTheme="minorEastAsia"/>
          <w:b w:val="0"/>
          <w:bCs w:val="0"/>
          <w:caps w:val="0"/>
          <w:noProof/>
          <w:sz w:val="22"/>
          <w:szCs w:val="22"/>
          <w:lang w:val="en-US"/>
        </w:rPr>
      </w:pPr>
      <w:hyperlink w:anchor="_Toc53908635" w:history="1">
        <w:r w:rsidR="00280DE4" w:rsidRPr="00E02247">
          <w:rPr>
            <w:rStyle w:val="Hyperlink"/>
            <w:rFonts w:ascii="Calibri" w:hAnsi="Calibri" w:cs="Calibri"/>
            <w:noProof/>
          </w:rPr>
          <w:t>Section Three: PESRSONNEL</w:t>
        </w:r>
        <w:r w:rsidR="00280DE4">
          <w:rPr>
            <w:noProof/>
            <w:webHidden/>
          </w:rPr>
          <w:tab/>
        </w:r>
        <w:r w:rsidR="00280DE4">
          <w:rPr>
            <w:noProof/>
            <w:webHidden/>
          </w:rPr>
          <w:fldChar w:fldCharType="begin"/>
        </w:r>
        <w:r w:rsidR="00280DE4">
          <w:rPr>
            <w:noProof/>
            <w:webHidden/>
          </w:rPr>
          <w:instrText xml:space="preserve"> PAGEREF _Toc53908635 \h </w:instrText>
        </w:r>
        <w:r w:rsidR="00280DE4">
          <w:rPr>
            <w:noProof/>
            <w:webHidden/>
          </w:rPr>
        </w:r>
        <w:r w:rsidR="00280DE4">
          <w:rPr>
            <w:noProof/>
            <w:webHidden/>
          </w:rPr>
          <w:fldChar w:fldCharType="separate"/>
        </w:r>
        <w:r w:rsidR="00280DE4">
          <w:rPr>
            <w:noProof/>
            <w:webHidden/>
          </w:rPr>
          <w:t>16</w:t>
        </w:r>
        <w:r w:rsidR="00280DE4">
          <w:rPr>
            <w:noProof/>
            <w:webHidden/>
          </w:rPr>
          <w:fldChar w:fldCharType="end"/>
        </w:r>
      </w:hyperlink>
    </w:p>
    <w:p w14:paraId="631A0595"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36" w:history="1">
        <w:r w:rsidR="00280DE4" w:rsidRPr="00E02247">
          <w:rPr>
            <w:rStyle w:val="Hyperlink"/>
            <w:rFonts w:ascii="Calibri" w:eastAsia="Arial" w:hAnsi="Calibri" w:cs="Calibri"/>
            <w:noProof/>
          </w:rPr>
          <w:t>3.1.</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Composition</w:t>
        </w:r>
        <w:r w:rsidR="00280DE4">
          <w:rPr>
            <w:noProof/>
            <w:webHidden/>
          </w:rPr>
          <w:tab/>
        </w:r>
        <w:r w:rsidR="00280DE4">
          <w:rPr>
            <w:noProof/>
            <w:webHidden/>
          </w:rPr>
          <w:fldChar w:fldCharType="begin"/>
        </w:r>
        <w:r w:rsidR="00280DE4">
          <w:rPr>
            <w:noProof/>
            <w:webHidden/>
          </w:rPr>
          <w:instrText xml:space="preserve"> PAGEREF _Toc53908636 \h </w:instrText>
        </w:r>
        <w:r w:rsidR="00280DE4">
          <w:rPr>
            <w:noProof/>
            <w:webHidden/>
          </w:rPr>
        </w:r>
        <w:r w:rsidR="00280DE4">
          <w:rPr>
            <w:noProof/>
            <w:webHidden/>
          </w:rPr>
          <w:fldChar w:fldCharType="separate"/>
        </w:r>
        <w:r w:rsidR="00280DE4">
          <w:rPr>
            <w:noProof/>
            <w:webHidden/>
          </w:rPr>
          <w:t>16</w:t>
        </w:r>
        <w:r w:rsidR="00280DE4">
          <w:rPr>
            <w:noProof/>
            <w:webHidden/>
          </w:rPr>
          <w:fldChar w:fldCharType="end"/>
        </w:r>
      </w:hyperlink>
    </w:p>
    <w:p w14:paraId="78551598"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37" w:history="1">
        <w:r w:rsidR="00280DE4" w:rsidRPr="00E02247">
          <w:rPr>
            <w:rStyle w:val="Hyperlink"/>
            <w:rFonts w:ascii="Calibri" w:eastAsia="Arial" w:hAnsi="Calibri" w:cs="Calibri"/>
            <w:noProof/>
          </w:rPr>
          <w:t>3.2.</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Recruitment and Incentives</w:t>
        </w:r>
        <w:r w:rsidR="00280DE4">
          <w:rPr>
            <w:noProof/>
            <w:webHidden/>
          </w:rPr>
          <w:tab/>
        </w:r>
        <w:r w:rsidR="00280DE4">
          <w:rPr>
            <w:noProof/>
            <w:webHidden/>
          </w:rPr>
          <w:fldChar w:fldCharType="begin"/>
        </w:r>
        <w:r w:rsidR="00280DE4">
          <w:rPr>
            <w:noProof/>
            <w:webHidden/>
          </w:rPr>
          <w:instrText xml:space="preserve"> PAGEREF _Toc53908637 \h </w:instrText>
        </w:r>
        <w:r w:rsidR="00280DE4">
          <w:rPr>
            <w:noProof/>
            <w:webHidden/>
          </w:rPr>
        </w:r>
        <w:r w:rsidR="00280DE4">
          <w:rPr>
            <w:noProof/>
            <w:webHidden/>
          </w:rPr>
          <w:fldChar w:fldCharType="separate"/>
        </w:r>
        <w:r w:rsidR="00280DE4">
          <w:rPr>
            <w:noProof/>
            <w:webHidden/>
          </w:rPr>
          <w:t>16</w:t>
        </w:r>
        <w:r w:rsidR="00280DE4">
          <w:rPr>
            <w:noProof/>
            <w:webHidden/>
          </w:rPr>
          <w:fldChar w:fldCharType="end"/>
        </w:r>
      </w:hyperlink>
    </w:p>
    <w:p w14:paraId="732A5AB5"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38" w:history="1">
        <w:r w:rsidR="00280DE4" w:rsidRPr="00E02247">
          <w:rPr>
            <w:rStyle w:val="Hyperlink"/>
            <w:rFonts w:ascii="Calibri" w:eastAsia="Arial" w:hAnsi="Calibri" w:cs="Calibri"/>
            <w:noProof/>
          </w:rPr>
          <w:t>3.3.</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Training</w:t>
        </w:r>
        <w:r w:rsidR="00280DE4">
          <w:rPr>
            <w:noProof/>
            <w:webHidden/>
          </w:rPr>
          <w:tab/>
        </w:r>
        <w:r w:rsidR="00280DE4">
          <w:rPr>
            <w:noProof/>
            <w:webHidden/>
          </w:rPr>
          <w:fldChar w:fldCharType="begin"/>
        </w:r>
        <w:r w:rsidR="00280DE4">
          <w:rPr>
            <w:noProof/>
            <w:webHidden/>
          </w:rPr>
          <w:instrText xml:space="preserve"> PAGEREF _Toc53908638 \h </w:instrText>
        </w:r>
        <w:r w:rsidR="00280DE4">
          <w:rPr>
            <w:noProof/>
            <w:webHidden/>
          </w:rPr>
        </w:r>
        <w:r w:rsidR="00280DE4">
          <w:rPr>
            <w:noProof/>
            <w:webHidden/>
          </w:rPr>
          <w:fldChar w:fldCharType="separate"/>
        </w:r>
        <w:r w:rsidR="00280DE4">
          <w:rPr>
            <w:noProof/>
            <w:webHidden/>
          </w:rPr>
          <w:t>17</w:t>
        </w:r>
        <w:r w:rsidR="00280DE4">
          <w:rPr>
            <w:noProof/>
            <w:webHidden/>
          </w:rPr>
          <w:fldChar w:fldCharType="end"/>
        </w:r>
      </w:hyperlink>
    </w:p>
    <w:p w14:paraId="3AE6C093"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39" w:history="1">
        <w:r w:rsidR="00280DE4" w:rsidRPr="00E02247">
          <w:rPr>
            <w:rStyle w:val="Hyperlink"/>
            <w:rFonts w:ascii="Calibri" w:eastAsia="Arial" w:hAnsi="Calibri" w:cs="Calibri"/>
            <w:noProof/>
          </w:rPr>
          <w:t>3.4.</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Supportive on-the-job monitoring and supervision</w:t>
        </w:r>
        <w:r w:rsidR="00280DE4">
          <w:rPr>
            <w:noProof/>
            <w:webHidden/>
          </w:rPr>
          <w:tab/>
        </w:r>
        <w:r w:rsidR="00280DE4">
          <w:rPr>
            <w:noProof/>
            <w:webHidden/>
          </w:rPr>
          <w:fldChar w:fldCharType="begin"/>
        </w:r>
        <w:r w:rsidR="00280DE4">
          <w:rPr>
            <w:noProof/>
            <w:webHidden/>
          </w:rPr>
          <w:instrText xml:space="preserve"> PAGEREF _Toc53908639 \h </w:instrText>
        </w:r>
        <w:r w:rsidR="00280DE4">
          <w:rPr>
            <w:noProof/>
            <w:webHidden/>
          </w:rPr>
        </w:r>
        <w:r w:rsidR="00280DE4">
          <w:rPr>
            <w:noProof/>
            <w:webHidden/>
          </w:rPr>
          <w:fldChar w:fldCharType="separate"/>
        </w:r>
        <w:r w:rsidR="00280DE4">
          <w:rPr>
            <w:noProof/>
            <w:webHidden/>
          </w:rPr>
          <w:t>17</w:t>
        </w:r>
        <w:r w:rsidR="00280DE4">
          <w:rPr>
            <w:noProof/>
            <w:webHidden/>
          </w:rPr>
          <w:fldChar w:fldCharType="end"/>
        </w:r>
      </w:hyperlink>
    </w:p>
    <w:p w14:paraId="417693C1" w14:textId="77777777" w:rsidR="00280DE4" w:rsidRDefault="00FB02EE">
      <w:pPr>
        <w:pStyle w:val="TOC1"/>
        <w:rPr>
          <w:rFonts w:eastAsiaTheme="minorEastAsia"/>
          <w:b w:val="0"/>
          <w:bCs w:val="0"/>
          <w:caps w:val="0"/>
          <w:noProof/>
          <w:sz w:val="22"/>
          <w:szCs w:val="22"/>
          <w:lang w:val="en-US"/>
        </w:rPr>
      </w:pPr>
      <w:hyperlink w:anchor="_Toc53908640" w:history="1">
        <w:r w:rsidR="00280DE4" w:rsidRPr="00E02247">
          <w:rPr>
            <w:rStyle w:val="Hyperlink"/>
            <w:rFonts w:ascii="Calibri" w:hAnsi="Calibri" w:cs="Calibri"/>
            <w:noProof/>
          </w:rPr>
          <w:t>Section Four: Physical Facility</w:t>
        </w:r>
        <w:r w:rsidR="00280DE4">
          <w:rPr>
            <w:noProof/>
            <w:webHidden/>
          </w:rPr>
          <w:tab/>
        </w:r>
        <w:r w:rsidR="00280DE4">
          <w:rPr>
            <w:noProof/>
            <w:webHidden/>
          </w:rPr>
          <w:fldChar w:fldCharType="begin"/>
        </w:r>
        <w:r w:rsidR="00280DE4">
          <w:rPr>
            <w:noProof/>
            <w:webHidden/>
          </w:rPr>
          <w:instrText xml:space="preserve"> PAGEREF _Toc53908640 \h </w:instrText>
        </w:r>
        <w:r w:rsidR="00280DE4">
          <w:rPr>
            <w:noProof/>
            <w:webHidden/>
          </w:rPr>
        </w:r>
        <w:r w:rsidR="00280DE4">
          <w:rPr>
            <w:noProof/>
            <w:webHidden/>
          </w:rPr>
          <w:fldChar w:fldCharType="separate"/>
        </w:r>
        <w:r w:rsidR="00280DE4">
          <w:rPr>
            <w:noProof/>
            <w:webHidden/>
          </w:rPr>
          <w:t>18</w:t>
        </w:r>
        <w:r w:rsidR="00280DE4">
          <w:rPr>
            <w:noProof/>
            <w:webHidden/>
          </w:rPr>
          <w:fldChar w:fldCharType="end"/>
        </w:r>
      </w:hyperlink>
    </w:p>
    <w:p w14:paraId="7D0F3078"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41" w:history="1">
        <w:r w:rsidR="00280DE4" w:rsidRPr="00E02247">
          <w:rPr>
            <w:rStyle w:val="Hyperlink"/>
            <w:rFonts w:ascii="Calibri" w:eastAsia="Arial" w:hAnsi="Calibri" w:cs="Calibri"/>
            <w:noProof/>
          </w:rPr>
          <w:t>4.1.</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Location</w:t>
        </w:r>
        <w:r w:rsidR="00280DE4">
          <w:rPr>
            <w:noProof/>
            <w:webHidden/>
          </w:rPr>
          <w:tab/>
        </w:r>
        <w:r w:rsidR="00280DE4">
          <w:rPr>
            <w:noProof/>
            <w:webHidden/>
          </w:rPr>
          <w:fldChar w:fldCharType="begin"/>
        </w:r>
        <w:r w:rsidR="00280DE4">
          <w:rPr>
            <w:noProof/>
            <w:webHidden/>
          </w:rPr>
          <w:instrText xml:space="preserve"> PAGEREF _Toc53908641 \h </w:instrText>
        </w:r>
        <w:r w:rsidR="00280DE4">
          <w:rPr>
            <w:noProof/>
            <w:webHidden/>
          </w:rPr>
        </w:r>
        <w:r w:rsidR="00280DE4">
          <w:rPr>
            <w:noProof/>
            <w:webHidden/>
          </w:rPr>
          <w:fldChar w:fldCharType="separate"/>
        </w:r>
        <w:r w:rsidR="00280DE4">
          <w:rPr>
            <w:noProof/>
            <w:webHidden/>
          </w:rPr>
          <w:t>18</w:t>
        </w:r>
        <w:r w:rsidR="00280DE4">
          <w:rPr>
            <w:noProof/>
            <w:webHidden/>
          </w:rPr>
          <w:fldChar w:fldCharType="end"/>
        </w:r>
      </w:hyperlink>
    </w:p>
    <w:p w14:paraId="4AC3783C"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42" w:history="1">
        <w:r w:rsidR="00280DE4" w:rsidRPr="00E02247">
          <w:rPr>
            <w:rStyle w:val="Hyperlink"/>
            <w:rFonts w:ascii="Calibri" w:eastAsia="Arial" w:hAnsi="Calibri" w:cs="Calibri"/>
            <w:noProof/>
          </w:rPr>
          <w:t>4.2.</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Outdoor Space</w:t>
        </w:r>
        <w:r w:rsidR="00280DE4">
          <w:rPr>
            <w:noProof/>
            <w:webHidden/>
          </w:rPr>
          <w:tab/>
        </w:r>
        <w:r w:rsidR="00280DE4">
          <w:rPr>
            <w:noProof/>
            <w:webHidden/>
          </w:rPr>
          <w:fldChar w:fldCharType="begin"/>
        </w:r>
        <w:r w:rsidR="00280DE4">
          <w:rPr>
            <w:noProof/>
            <w:webHidden/>
          </w:rPr>
          <w:instrText xml:space="preserve"> PAGEREF _Toc53908642 \h </w:instrText>
        </w:r>
        <w:r w:rsidR="00280DE4">
          <w:rPr>
            <w:noProof/>
            <w:webHidden/>
          </w:rPr>
        </w:r>
        <w:r w:rsidR="00280DE4">
          <w:rPr>
            <w:noProof/>
            <w:webHidden/>
          </w:rPr>
          <w:fldChar w:fldCharType="separate"/>
        </w:r>
        <w:r w:rsidR="00280DE4">
          <w:rPr>
            <w:noProof/>
            <w:webHidden/>
          </w:rPr>
          <w:t>19</w:t>
        </w:r>
        <w:r w:rsidR="00280DE4">
          <w:rPr>
            <w:noProof/>
            <w:webHidden/>
          </w:rPr>
          <w:fldChar w:fldCharType="end"/>
        </w:r>
      </w:hyperlink>
    </w:p>
    <w:p w14:paraId="47E86D63"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43" w:history="1">
        <w:r w:rsidR="00280DE4" w:rsidRPr="00E02247">
          <w:rPr>
            <w:rStyle w:val="Hyperlink"/>
            <w:rFonts w:ascii="Calibri" w:eastAsia="Arial" w:hAnsi="Calibri" w:cs="Calibri"/>
            <w:noProof/>
          </w:rPr>
          <w:t>4.3.</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Building</w:t>
        </w:r>
        <w:r w:rsidR="00280DE4">
          <w:rPr>
            <w:noProof/>
            <w:webHidden/>
          </w:rPr>
          <w:tab/>
        </w:r>
        <w:r w:rsidR="00280DE4">
          <w:rPr>
            <w:noProof/>
            <w:webHidden/>
          </w:rPr>
          <w:fldChar w:fldCharType="begin"/>
        </w:r>
        <w:r w:rsidR="00280DE4">
          <w:rPr>
            <w:noProof/>
            <w:webHidden/>
          </w:rPr>
          <w:instrText xml:space="preserve"> PAGEREF _Toc53908643 \h </w:instrText>
        </w:r>
        <w:r w:rsidR="00280DE4">
          <w:rPr>
            <w:noProof/>
            <w:webHidden/>
          </w:rPr>
        </w:r>
        <w:r w:rsidR="00280DE4">
          <w:rPr>
            <w:noProof/>
            <w:webHidden/>
          </w:rPr>
          <w:fldChar w:fldCharType="separate"/>
        </w:r>
        <w:r w:rsidR="00280DE4">
          <w:rPr>
            <w:noProof/>
            <w:webHidden/>
          </w:rPr>
          <w:t>20</w:t>
        </w:r>
        <w:r w:rsidR="00280DE4">
          <w:rPr>
            <w:noProof/>
            <w:webHidden/>
          </w:rPr>
          <w:fldChar w:fldCharType="end"/>
        </w:r>
      </w:hyperlink>
    </w:p>
    <w:p w14:paraId="3AB955C4"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44" w:history="1">
        <w:r w:rsidR="00280DE4" w:rsidRPr="00E02247">
          <w:rPr>
            <w:rStyle w:val="Hyperlink"/>
            <w:rFonts w:ascii="Calibri" w:eastAsia="Arial" w:hAnsi="Calibri" w:cs="Calibri"/>
            <w:noProof/>
          </w:rPr>
          <w:t>4.4.</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Indoor Space</w:t>
        </w:r>
        <w:r w:rsidR="00280DE4">
          <w:rPr>
            <w:noProof/>
            <w:webHidden/>
          </w:rPr>
          <w:tab/>
        </w:r>
        <w:r w:rsidR="00280DE4">
          <w:rPr>
            <w:noProof/>
            <w:webHidden/>
          </w:rPr>
          <w:fldChar w:fldCharType="begin"/>
        </w:r>
        <w:r w:rsidR="00280DE4">
          <w:rPr>
            <w:noProof/>
            <w:webHidden/>
          </w:rPr>
          <w:instrText xml:space="preserve"> PAGEREF _Toc53908644 \h </w:instrText>
        </w:r>
        <w:r w:rsidR="00280DE4">
          <w:rPr>
            <w:noProof/>
            <w:webHidden/>
          </w:rPr>
        </w:r>
        <w:r w:rsidR="00280DE4">
          <w:rPr>
            <w:noProof/>
            <w:webHidden/>
          </w:rPr>
          <w:fldChar w:fldCharType="separate"/>
        </w:r>
        <w:r w:rsidR="00280DE4">
          <w:rPr>
            <w:noProof/>
            <w:webHidden/>
          </w:rPr>
          <w:t>20</w:t>
        </w:r>
        <w:r w:rsidR="00280DE4">
          <w:rPr>
            <w:noProof/>
            <w:webHidden/>
          </w:rPr>
          <w:fldChar w:fldCharType="end"/>
        </w:r>
      </w:hyperlink>
    </w:p>
    <w:p w14:paraId="731C2222"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45" w:history="1">
        <w:r w:rsidR="00280DE4" w:rsidRPr="00E02247">
          <w:rPr>
            <w:rStyle w:val="Hyperlink"/>
            <w:rFonts w:ascii="Calibri" w:eastAsia="Arial" w:hAnsi="Calibri" w:cs="Calibri"/>
            <w:noProof/>
          </w:rPr>
          <w:t>4.5.</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WASH Facilities</w:t>
        </w:r>
        <w:r w:rsidR="00280DE4">
          <w:rPr>
            <w:noProof/>
            <w:webHidden/>
          </w:rPr>
          <w:tab/>
        </w:r>
        <w:r w:rsidR="00280DE4">
          <w:rPr>
            <w:noProof/>
            <w:webHidden/>
          </w:rPr>
          <w:fldChar w:fldCharType="begin"/>
        </w:r>
        <w:r w:rsidR="00280DE4">
          <w:rPr>
            <w:noProof/>
            <w:webHidden/>
          </w:rPr>
          <w:instrText xml:space="preserve"> PAGEREF _Toc53908645 \h </w:instrText>
        </w:r>
        <w:r w:rsidR="00280DE4">
          <w:rPr>
            <w:noProof/>
            <w:webHidden/>
          </w:rPr>
        </w:r>
        <w:r w:rsidR="00280DE4">
          <w:rPr>
            <w:noProof/>
            <w:webHidden/>
          </w:rPr>
          <w:fldChar w:fldCharType="separate"/>
        </w:r>
        <w:r w:rsidR="00280DE4">
          <w:rPr>
            <w:noProof/>
            <w:webHidden/>
          </w:rPr>
          <w:t>22</w:t>
        </w:r>
        <w:r w:rsidR="00280DE4">
          <w:rPr>
            <w:noProof/>
            <w:webHidden/>
          </w:rPr>
          <w:fldChar w:fldCharType="end"/>
        </w:r>
      </w:hyperlink>
    </w:p>
    <w:p w14:paraId="19565BB4"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46" w:history="1">
        <w:r w:rsidR="00280DE4" w:rsidRPr="00E02247">
          <w:rPr>
            <w:rStyle w:val="Hyperlink"/>
            <w:rFonts w:ascii="Calibri" w:eastAsia="Arial" w:hAnsi="Calibri" w:cs="Calibri"/>
            <w:noProof/>
          </w:rPr>
          <w:t>4.6.</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Furnishings and Equipment</w:t>
        </w:r>
        <w:r w:rsidR="00280DE4">
          <w:rPr>
            <w:noProof/>
            <w:webHidden/>
          </w:rPr>
          <w:tab/>
        </w:r>
        <w:r w:rsidR="00280DE4">
          <w:rPr>
            <w:noProof/>
            <w:webHidden/>
          </w:rPr>
          <w:fldChar w:fldCharType="begin"/>
        </w:r>
        <w:r w:rsidR="00280DE4">
          <w:rPr>
            <w:noProof/>
            <w:webHidden/>
          </w:rPr>
          <w:instrText xml:space="preserve"> PAGEREF _Toc53908646 \h </w:instrText>
        </w:r>
        <w:r w:rsidR="00280DE4">
          <w:rPr>
            <w:noProof/>
            <w:webHidden/>
          </w:rPr>
        </w:r>
        <w:r w:rsidR="00280DE4">
          <w:rPr>
            <w:noProof/>
            <w:webHidden/>
          </w:rPr>
          <w:fldChar w:fldCharType="separate"/>
        </w:r>
        <w:r w:rsidR="00280DE4">
          <w:rPr>
            <w:noProof/>
            <w:webHidden/>
          </w:rPr>
          <w:t>23</w:t>
        </w:r>
        <w:r w:rsidR="00280DE4">
          <w:rPr>
            <w:noProof/>
            <w:webHidden/>
          </w:rPr>
          <w:fldChar w:fldCharType="end"/>
        </w:r>
      </w:hyperlink>
    </w:p>
    <w:p w14:paraId="2108CAB4" w14:textId="77777777" w:rsidR="00280DE4" w:rsidRDefault="00FB02EE">
      <w:pPr>
        <w:pStyle w:val="TOC2"/>
        <w:tabs>
          <w:tab w:val="left" w:pos="880"/>
          <w:tab w:val="right" w:leader="dot" w:pos="9350"/>
        </w:tabs>
        <w:rPr>
          <w:rFonts w:eastAsiaTheme="minorEastAsia"/>
          <w:smallCaps w:val="0"/>
          <w:noProof/>
          <w:sz w:val="22"/>
          <w:szCs w:val="22"/>
          <w:lang w:val="en-US"/>
        </w:rPr>
      </w:pPr>
      <w:hyperlink w:anchor="_Toc53908647" w:history="1">
        <w:r w:rsidR="00280DE4" w:rsidRPr="00E02247">
          <w:rPr>
            <w:rStyle w:val="Hyperlink"/>
            <w:rFonts w:ascii="Calibri" w:eastAsia="Arial" w:hAnsi="Calibri" w:cs="Calibri"/>
            <w:noProof/>
          </w:rPr>
          <w:t>4.7.</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Toys and Other Early Learning Materials</w:t>
        </w:r>
        <w:r w:rsidR="00280DE4">
          <w:rPr>
            <w:noProof/>
            <w:webHidden/>
          </w:rPr>
          <w:tab/>
        </w:r>
        <w:r w:rsidR="00280DE4">
          <w:rPr>
            <w:noProof/>
            <w:webHidden/>
          </w:rPr>
          <w:fldChar w:fldCharType="begin"/>
        </w:r>
        <w:r w:rsidR="00280DE4">
          <w:rPr>
            <w:noProof/>
            <w:webHidden/>
          </w:rPr>
          <w:instrText xml:space="preserve"> PAGEREF _Toc53908647 \h </w:instrText>
        </w:r>
        <w:r w:rsidR="00280DE4">
          <w:rPr>
            <w:noProof/>
            <w:webHidden/>
          </w:rPr>
        </w:r>
        <w:r w:rsidR="00280DE4">
          <w:rPr>
            <w:noProof/>
            <w:webHidden/>
          </w:rPr>
          <w:fldChar w:fldCharType="separate"/>
        </w:r>
        <w:r w:rsidR="00280DE4">
          <w:rPr>
            <w:noProof/>
            <w:webHidden/>
          </w:rPr>
          <w:t>24</w:t>
        </w:r>
        <w:r w:rsidR="00280DE4">
          <w:rPr>
            <w:noProof/>
            <w:webHidden/>
          </w:rPr>
          <w:fldChar w:fldCharType="end"/>
        </w:r>
      </w:hyperlink>
    </w:p>
    <w:p w14:paraId="69552BB6" w14:textId="77777777" w:rsidR="00280DE4" w:rsidRDefault="00FB02EE">
      <w:pPr>
        <w:pStyle w:val="TOC1"/>
        <w:rPr>
          <w:rFonts w:eastAsiaTheme="minorEastAsia"/>
          <w:b w:val="0"/>
          <w:bCs w:val="0"/>
          <w:caps w:val="0"/>
          <w:noProof/>
          <w:sz w:val="22"/>
          <w:szCs w:val="22"/>
          <w:lang w:val="en-US"/>
        </w:rPr>
      </w:pPr>
      <w:hyperlink w:anchor="_Toc53908648" w:history="1">
        <w:r w:rsidR="00280DE4" w:rsidRPr="00E02247">
          <w:rPr>
            <w:rStyle w:val="Hyperlink"/>
            <w:rFonts w:ascii="Calibri" w:hAnsi="Calibri" w:cs="Calibri"/>
            <w:noProof/>
          </w:rPr>
          <w:t>Annexes</w:t>
        </w:r>
        <w:r w:rsidR="00280DE4">
          <w:rPr>
            <w:noProof/>
            <w:webHidden/>
          </w:rPr>
          <w:tab/>
        </w:r>
        <w:r w:rsidR="00280DE4">
          <w:rPr>
            <w:noProof/>
            <w:webHidden/>
          </w:rPr>
          <w:fldChar w:fldCharType="begin"/>
        </w:r>
        <w:r w:rsidR="00280DE4">
          <w:rPr>
            <w:noProof/>
            <w:webHidden/>
          </w:rPr>
          <w:instrText xml:space="preserve"> PAGEREF _Toc53908648 \h </w:instrText>
        </w:r>
        <w:r w:rsidR="00280DE4">
          <w:rPr>
            <w:noProof/>
            <w:webHidden/>
          </w:rPr>
        </w:r>
        <w:r w:rsidR="00280DE4">
          <w:rPr>
            <w:noProof/>
            <w:webHidden/>
          </w:rPr>
          <w:fldChar w:fldCharType="separate"/>
        </w:r>
        <w:r w:rsidR="00280DE4">
          <w:rPr>
            <w:noProof/>
            <w:webHidden/>
          </w:rPr>
          <w:t>25</w:t>
        </w:r>
        <w:r w:rsidR="00280DE4">
          <w:rPr>
            <w:noProof/>
            <w:webHidden/>
          </w:rPr>
          <w:fldChar w:fldCharType="end"/>
        </w:r>
      </w:hyperlink>
    </w:p>
    <w:p w14:paraId="037ADA89" w14:textId="77777777" w:rsidR="00280DE4" w:rsidRDefault="00FB02EE">
      <w:pPr>
        <w:pStyle w:val="TOC2"/>
        <w:tabs>
          <w:tab w:val="left" w:pos="660"/>
          <w:tab w:val="right" w:leader="dot" w:pos="9350"/>
        </w:tabs>
        <w:rPr>
          <w:rFonts w:eastAsiaTheme="minorEastAsia"/>
          <w:smallCaps w:val="0"/>
          <w:noProof/>
          <w:sz w:val="22"/>
          <w:szCs w:val="22"/>
          <w:lang w:val="en-US"/>
        </w:rPr>
      </w:pPr>
      <w:hyperlink w:anchor="_Toc53908649" w:history="1">
        <w:r w:rsidR="00280DE4" w:rsidRPr="00E02247">
          <w:rPr>
            <w:rStyle w:val="Hyperlink"/>
            <w:rFonts w:ascii="Calibri" w:eastAsia="Arial" w:hAnsi="Calibri" w:cs="Calibri"/>
            <w:noProof/>
          </w:rPr>
          <w:t>1.</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A brief summary of elements of the Two CCC Options</w:t>
        </w:r>
        <w:r w:rsidR="00280DE4">
          <w:rPr>
            <w:noProof/>
            <w:webHidden/>
          </w:rPr>
          <w:tab/>
        </w:r>
        <w:r w:rsidR="00280DE4">
          <w:rPr>
            <w:noProof/>
            <w:webHidden/>
          </w:rPr>
          <w:fldChar w:fldCharType="begin"/>
        </w:r>
        <w:r w:rsidR="00280DE4">
          <w:rPr>
            <w:noProof/>
            <w:webHidden/>
          </w:rPr>
          <w:instrText xml:space="preserve"> PAGEREF _Toc53908649 \h </w:instrText>
        </w:r>
        <w:r w:rsidR="00280DE4">
          <w:rPr>
            <w:noProof/>
            <w:webHidden/>
          </w:rPr>
        </w:r>
        <w:r w:rsidR="00280DE4">
          <w:rPr>
            <w:noProof/>
            <w:webHidden/>
          </w:rPr>
          <w:fldChar w:fldCharType="separate"/>
        </w:r>
        <w:r w:rsidR="00280DE4">
          <w:rPr>
            <w:noProof/>
            <w:webHidden/>
          </w:rPr>
          <w:t>25</w:t>
        </w:r>
        <w:r w:rsidR="00280DE4">
          <w:rPr>
            <w:noProof/>
            <w:webHidden/>
          </w:rPr>
          <w:fldChar w:fldCharType="end"/>
        </w:r>
      </w:hyperlink>
    </w:p>
    <w:p w14:paraId="1B1E5F16" w14:textId="77777777" w:rsidR="00280DE4" w:rsidRDefault="00FB02EE">
      <w:pPr>
        <w:pStyle w:val="TOC2"/>
        <w:tabs>
          <w:tab w:val="left" w:pos="660"/>
          <w:tab w:val="right" w:leader="dot" w:pos="9350"/>
        </w:tabs>
        <w:rPr>
          <w:rFonts w:eastAsiaTheme="minorEastAsia"/>
          <w:smallCaps w:val="0"/>
          <w:noProof/>
          <w:sz w:val="22"/>
          <w:szCs w:val="22"/>
          <w:lang w:val="en-US"/>
        </w:rPr>
      </w:pPr>
      <w:hyperlink w:anchor="_Toc53908650" w:history="1">
        <w:r w:rsidR="00280DE4" w:rsidRPr="00E02247">
          <w:rPr>
            <w:rStyle w:val="Hyperlink"/>
            <w:rFonts w:ascii="Calibri" w:eastAsia="Arial" w:hAnsi="Calibri" w:cs="Calibri"/>
            <w:noProof/>
          </w:rPr>
          <w:t>2.</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Suggested criteria for assessing benefits and challenges of CCCs.</w:t>
        </w:r>
        <w:r w:rsidR="00280DE4">
          <w:rPr>
            <w:noProof/>
            <w:webHidden/>
          </w:rPr>
          <w:tab/>
        </w:r>
        <w:r w:rsidR="00280DE4">
          <w:rPr>
            <w:noProof/>
            <w:webHidden/>
          </w:rPr>
          <w:fldChar w:fldCharType="begin"/>
        </w:r>
        <w:r w:rsidR="00280DE4">
          <w:rPr>
            <w:noProof/>
            <w:webHidden/>
          </w:rPr>
          <w:instrText xml:space="preserve"> PAGEREF _Toc53908650 \h </w:instrText>
        </w:r>
        <w:r w:rsidR="00280DE4">
          <w:rPr>
            <w:noProof/>
            <w:webHidden/>
          </w:rPr>
        </w:r>
        <w:r w:rsidR="00280DE4">
          <w:rPr>
            <w:noProof/>
            <w:webHidden/>
          </w:rPr>
          <w:fldChar w:fldCharType="separate"/>
        </w:r>
        <w:r w:rsidR="00280DE4">
          <w:rPr>
            <w:noProof/>
            <w:webHidden/>
          </w:rPr>
          <w:t>26</w:t>
        </w:r>
        <w:r w:rsidR="00280DE4">
          <w:rPr>
            <w:noProof/>
            <w:webHidden/>
          </w:rPr>
          <w:fldChar w:fldCharType="end"/>
        </w:r>
      </w:hyperlink>
    </w:p>
    <w:p w14:paraId="77329400" w14:textId="77777777" w:rsidR="00280DE4" w:rsidRDefault="00FB02EE">
      <w:pPr>
        <w:pStyle w:val="TOC2"/>
        <w:tabs>
          <w:tab w:val="left" w:pos="660"/>
          <w:tab w:val="right" w:leader="dot" w:pos="9350"/>
        </w:tabs>
        <w:rPr>
          <w:rFonts w:eastAsiaTheme="minorEastAsia"/>
          <w:smallCaps w:val="0"/>
          <w:noProof/>
          <w:sz w:val="22"/>
          <w:szCs w:val="22"/>
          <w:lang w:val="en-US"/>
        </w:rPr>
      </w:pPr>
      <w:hyperlink w:anchor="_Toc53908651" w:history="1">
        <w:r w:rsidR="00280DE4" w:rsidRPr="00E02247">
          <w:rPr>
            <w:rStyle w:val="Hyperlink"/>
            <w:rFonts w:ascii="Calibri" w:eastAsia="Arial" w:hAnsi="Calibri" w:cs="Calibri"/>
            <w:noProof/>
          </w:rPr>
          <w:t>3.</w:t>
        </w:r>
        <w:r w:rsidR="00280DE4">
          <w:rPr>
            <w:rFonts w:eastAsiaTheme="minorEastAsia"/>
            <w:smallCaps w:val="0"/>
            <w:noProof/>
            <w:sz w:val="22"/>
            <w:szCs w:val="22"/>
            <w:lang w:val="en-US"/>
          </w:rPr>
          <w:tab/>
        </w:r>
        <w:r w:rsidR="00280DE4" w:rsidRPr="00E02247">
          <w:rPr>
            <w:rStyle w:val="Hyperlink"/>
            <w:rFonts w:ascii="Calibri" w:eastAsia="Arial" w:hAnsi="Calibri" w:cs="Calibri"/>
            <w:noProof/>
          </w:rPr>
          <w:t>Job Descriptions and Selection Criteria of CCC Personnel</w:t>
        </w:r>
        <w:r w:rsidR="00280DE4">
          <w:rPr>
            <w:noProof/>
            <w:webHidden/>
          </w:rPr>
          <w:tab/>
        </w:r>
        <w:r w:rsidR="00280DE4">
          <w:rPr>
            <w:noProof/>
            <w:webHidden/>
          </w:rPr>
          <w:fldChar w:fldCharType="begin"/>
        </w:r>
        <w:r w:rsidR="00280DE4">
          <w:rPr>
            <w:noProof/>
            <w:webHidden/>
          </w:rPr>
          <w:instrText xml:space="preserve"> PAGEREF _Toc53908651 \h </w:instrText>
        </w:r>
        <w:r w:rsidR="00280DE4">
          <w:rPr>
            <w:noProof/>
            <w:webHidden/>
          </w:rPr>
        </w:r>
        <w:r w:rsidR="00280DE4">
          <w:rPr>
            <w:noProof/>
            <w:webHidden/>
          </w:rPr>
          <w:fldChar w:fldCharType="separate"/>
        </w:r>
        <w:r w:rsidR="00280DE4">
          <w:rPr>
            <w:noProof/>
            <w:webHidden/>
          </w:rPr>
          <w:t>27</w:t>
        </w:r>
        <w:r w:rsidR="00280DE4">
          <w:rPr>
            <w:noProof/>
            <w:webHidden/>
          </w:rPr>
          <w:fldChar w:fldCharType="end"/>
        </w:r>
      </w:hyperlink>
    </w:p>
    <w:p w14:paraId="48FD5411" w14:textId="3376F441" w:rsidR="00D31060" w:rsidRPr="004906DC" w:rsidRDefault="00D31060">
      <w:pPr>
        <w:spacing w:before="120" w:after="120"/>
        <w:rPr>
          <w:rFonts w:ascii="Calibri" w:eastAsiaTheme="minorEastAsia" w:hAnsi="Calibri" w:cs="Calibri"/>
          <w:b/>
          <w:bCs/>
          <w:kern w:val="32"/>
          <w:sz w:val="28"/>
          <w:szCs w:val="28"/>
          <w:lang w:val="en-CA" w:eastAsia="en-CA"/>
        </w:rPr>
      </w:pPr>
      <w:r w:rsidRPr="004906DC">
        <w:rPr>
          <w:rFonts w:ascii="Calibri" w:eastAsiaTheme="minorEastAsia" w:hAnsi="Calibri" w:cs="Calibri"/>
          <w:sz w:val="28"/>
          <w:szCs w:val="28"/>
        </w:rPr>
        <w:fldChar w:fldCharType="end"/>
      </w:r>
    </w:p>
    <w:p w14:paraId="00FBA942" w14:textId="77777777" w:rsidR="00AE1661" w:rsidRPr="004906DC" w:rsidRDefault="00AE1661">
      <w:pPr>
        <w:spacing w:before="120" w:after="120"/>
        <w:rPr>
          <w:rFonts w:ascii="Calibri" w:eastAsiaTheme="minorEastAsia" w:hAnsi="Calibri" w:cs="Calibri"/>
          <w:b/>
          <w:bCs/>
          <w:kern w:val="32"/>
          <w:sz w:val="28"/>
          <w:szCs w:val="28"/>
          <w:lang w:val="en-CA" w:eastAsia="en-CA"/>
        </w:rPr>
      </w:pPr>
      <w:r w:rsidRPr="004906DC">
        <w:rPr>
          <w:rFonts w:ascii="Calibri" w:eastAsiaTheme="minorEastAsia" w:hAnsi="Calibri" w:cs="Calibri"/>
          <w:sz w:val="28"/>
          <w:szCs w:val="28"/>
        </w:rPr>
        <w:br w:type="page"/>
      </w:r>
    </w:p>
    <w:p w14:paraId="4B05CCE9" w14:textId="22AA7949" w:rsidR="00460B18" w:rsidRPr="004906DC" w:rsidRDefault="00460B18" w:rsidP="006B2011">
      <w:pPr>
        <w:pStyle w:val="Heading1"/>
        <w:jc w:val="center"/>
        <w:rPr>
          <w:rFonts w:ascii="Calibri" w:eastAsiaTheme="minorEastAsia" w:hAnsi="Calibri" w:cs="Calibri"/>
          <w:sz w:val="28"/>
          <w:szCs w:val="28"/>
        </w:rPr>
      </w:pPr>
      <w:bookmarkStart w:id="5" w:name="_Toc53908624"/>
      <w:r w:rsidRPr="004906DC">
        <w:rPr>
          <w:rFonts w:ascii="Calibri" w:eastAsiaTheme="minorEastAsia" w:hAnsi="Calibri" w:cs="Calibri"/>
          <w:sz w:val="28"/>
          <w:szCs w:val="28"/>
        </w:rPr>
        <w:lastRenderedPageBreak/>
        <w:t>Introduction</w:t>
      </w:r>
      <w:bookmarkEnd w:id="0"/>
      <w:bookmarkEnd w:id="5"/>
    </w:p>
    <w:p w14:paraId="4C56933C" w14:textId="74085B02" w:rsidR="003025F3" w:rsidRPr="004906DC" w:rsidRDefault="003025F3" w:rsidP="003025F3">
      <w:pPr>
        <w:adjustRightInd w:val="0"/>
        <w:snapToGrid w:val="0"/>
        <w:spacing w:before="120" w:after="120"/>
        <w:rPr>
          <w:rFonts w:ascii="Calibri" w:hAnsi="Calibri" w:cs="Calibri"/>
          <w:lang w:val="en-CA" w:eastAsia="en-CA"/>
        </w:rPr>
      </w:pPr>
      <w:r w:rsidRPr="004906DC">
        <w:rPr>
          <w:rFonts w:ascii="Calibri" w:hAnsi="Calibri" w:cs="Calibri"/>
        </w:rPr>
        <w:t>The CCC guideline</w:t>
      </w:r>
      <w:r w:rsidR="007F3C47" w:rsidRPr="004906DC">
        <w:rPr>
          <w:rFonts w:ascii="Calibri" w:hAnsi="Calibri" w:cs="Calibri"/>
        </w:rPr>
        <w:t>s are</w:t>
      </w:r>
      <w:r w:rsidRPr="004906DC">
        <w:rPr>
          <w:rFonts w:ascii="Calibri" w:hAnsi="Calibri" w:cs="Calibri"/>
        </w:rPr>
        <w:t xml:space="preserve"> intended to inform, guide and streamline the contribution of stakeholders in the establishment and operation of Child Care Centers under Ethiopia’s Urban Productive Safety Net Program (UPSNP), hereafter referred to as CCCs.  </w:t>
      </w:r>
      <w:r w:rsidRPr="004906DC">
        <w:rPr>
          <w:rFonts w:ascii="Calibri" w:hAnsi="Calibri" w:cs="Calibri"/>
          <w:lang w:val="en-CA" w:eastAsia="en-CA"/>
        </w:rPr>
        <w:t xml:space="preserve">The guideline is informed by the two formative pieces of work: First, a review of international and local experience in early childhood care and development (ECCD) in general and in safety net programs in particular, was conducted.  That was followed by a rapid formative assessment of existing CCCs under UPSNP and child care practices among UPSNP households in order to take into account the UPSNP context that need to be taken into in developing this guideline.   </w:t>
      </w:r>
    </w:p>
    <w:p w14:paraId="13B46431" w14:textId="2566D62B" w:rsidR="008F24FB" w:rsidRPr="009A587D" w:rsidRDefault="003025F3" w:rsidP="009A587D">
      <w:pPr>
        <w:adjustRightInd w:val="0"/>
        <w:snapToGrid w:val="0"/>
        <w:spacing w:before="120" w:after="120"/>
        <w:rPr>
          <w:lang w:val="en-CA" w:eastAsia="en-CA"/>
        </w:rPr>
      </w:pPr>
      <w:r w:rsidRPr="009A587D">
        <w:rPr>
          <w:rFonts w:ascii="Calibri" w:hAnsi="Calibri" w:cs="Calibri"/>
          <w:lang w:val="en-CA" w:eastAsia="en-CA"/>
        </w:rPr>
        <w:t>The guideline</w:t>
      </w:r>
      <w:r w:rsidR="008F24FB" w:rsidRPr="009A587D">
        <w:rPr>
          <w:rFonts w:ascii="Calibri" w:hAnsi="Calibri" w:cs="Calibri"/>
          <w:lang w:val="en-CA" w:eastAsia="en-CA"/>
        </w:rPr>
        <w:t xml:space="preserve">s </w:t>
      </w:r>
      <w:r w:rsidR="003B1CD6" w:rsidRPr="009A587D">
        <w:rPr>
          <w:rFonts w:ascii="Calibri" w:hAnsi="Calibri" w:cs="Calibri"/>
          <w:lang w:val="en-CA" w:eastAsia="en-CA"/>
        </w:rPr>
        <w:t>are in</w:t>
      </w:r>
      <w:r w:rsidRPr="009A587D">
        <w:rPr>
          <w:rFonts w:ascii="Calibri" w:hAnsi="Calibri" w:cs="Calibri"/>
          <w:lang w:val="en-CA" w:eastAsia="en-CA"/>
        </w:rPr>
        <w:t xml:space="preserve"> </w:t>
      </w:r>
      <w:r w:rsidR="00EC6BDF" w:rsidRPr="004906DC">
        <w:rPr>
          <w:rFonts w:ascii="Calibri" w:hAnsi="Calibri" w:cs="Calibri"/>
          <w:lang w:val="en-CA" w:eastAsia="en-CA"/>
        </w:rPr>
        <w:t xml:space="preserve">presented in </w:t>
      </w:r>
      <w:r w:rsidRPr="009A587D">
        <w:rPr>
          <w:rFonts w:ascii="Calibri" w:hAnsi="Calibri" w:cs="Calibri"/>
          <w:lang w:val="en-CA" w:eastAsia="en-CA"/>
        </w:rPr>
        <w:t xml:space="preserve">two </w:t>
      </w:r>
      <w:r w:rsidR="00EC6BDF" w:rsidRPr="004906DC">
        <w:rPr>
          <w:rFonts w:ascii="Calibri" w:hAnsi="Calibri" w:cs="Calibri"/>
          <w:lang w:val="en-CA" w:eastAsia="en-CA"/>
        </w:rPr>
        <w:t>booklets</w:t>
      </w:r>
      <w:r w:rsidRPr="009A587D">
        <w:rPr>
          <w:rFonts w:ascii="Calibri" w:hAnsi="Calibri" w:cs="Calibri"/>
          <w:lang w:val="en-CA" w:eastAsia="en-CA"/>
        </w:rPr>
        <w:t xml:space="preserve">: </w:t>
      </w:r>
      <w:r w:rsidR="007F067A" w:rsidRPr="004906DC">
        <w:rPr>
          <w:rFonts w:ascii="Calibri" w:hAnsi="Calibri" w:cs="Calibri"/>
          <w:lang w:val="en-CA" w:eastAsia="en-CA"/>
        </w:rPr>
        <w:t xml:space="preserve">This - </w:t>
      </w:r>
      <w:r w:rsidR="00EC6BDF" w:rsidRPr="004906DC">
        <w:rPr>
          <w:rFonts w:ascii="Calibri" w:hAnsi="Calibri" w:cs="Calibri"/>
          <w:lang w:val="en-CA" w:eastAsia="en-CA"/>
        </w:rPr>
        <w:t xml:space="preserve">Booklet </w:t>
      </w:r>
      <w:r w:rsidRPr="009A587D">
        <w:rPr>
          <w:rFonts w:ascii="Calibri" w:hAnsi="Calibri" w:cs="Calibri"/>
          <w:lang w:val="en-CA" w:eastAsia="en-CA"/>
        </w:rPr>
        <w:t>One</w:t>
      </w:r>
      <w:r w:rsidR="007F067A" w:rsidRPr="004906DC">
        <w:rPr>
          <w:rFonts w:ascii="Calibri" w:hAnsi="Calibri" w:cs="Calibri"/>
          <w:lang w:val="en-CA" w:eastAsia="en-CA"/>
        </w:rPr>
        <w:t xml:space="preserve"> -</w:t>
      </w:r>
      <w:r w:rsidRPr="009A587D">
        <w:rPr>
          <w:rFonts w:ascii="Calibri" w:hAnsi="Calibri" w:cs="Calibri"/>
          <w:lang w:val="en-CA" w:eastAsia="en-CA"/>
        </w:rPr>
        <w:t xml:space="preserve"> is intended to support decision makers at federal, regional, city and woreda levels in rolling out and establishing CCC at UPSNP woredas. </w:t>
      </w:r>
      <w:r w:rsidR="003B1CD6" w:rsidRPr="009A587D">
        <w:rPr>
          <w:rFonts w:ascii="Calibri" w:hAnsi="Calibri" w:cs="Calibri"/>
          <w:lang w:val="en-CA" w:eastAsia="en-CA"/>
        </w:rPr>
        <w:t xml:space="preserve"> More specifically, it </w:t>
      </w:r>
      <w:r w:rsidRPr="009A587D">
        <w:rPr>
          <w:rFonts w:ascii="Calibri" w:hAnsi="Calibri" w:cs="Calibri"/>
          <w:lang w:val="en-CA" w:eastAsia="en-CA"/>
        </w:rPr>
        <w:t xml:space="preserve"> </w:t>
      </w:r>
      <w:r w:rsidR="003B1CD6" w:rsidRPr="009A587D">
        <w:rPr>
          <w:rFonts w:ascii="Calibri" w:hAnsi="Calibri" w:cs="Calibri"/>
          <w:lang w:val="en-CA" w:eastAsia="en-CA"/>
        </w:rPr>
        <w:t>establishes</w:t>
      </w:r>
      <w:r w:rsidR="00460B18" w:rsidRPr="009A587D">
        <w:rPr>
          <w:rFonts w:ascii="Calibri" w:hAnsi="Calibri" w:cs="Calibri"/>
          <w:lang w:val="en-CA" w:eastAsia="en-CA"/>
        </w:rPr>
        <w:t xml:space="preserve"> benchmarks against </w:t>
      </w:r>
      <w:r w:rsidR="003B1CD6" w:rsidRPr="009A587D">
        <w:rPr>
          <w:rFonts w:ascii="Calibri" w:hAnsi="Calibri" w:cs="Calibri"/>
          <w:lang w:val="en-CA" w:eastAsia="en-CA"/>
        </w:rPr>
        <w:t xml:space="preserve">which </w:t>
      </w:r>
      <w:r w:rsidR="00460B18" w:rsidRPr="009A587D">
        <w:rPr>
          <w:rFonts w:ascii="Calibri" w:hAnsi="Calibri" w:cs="Calibri"/>
          <w:lang w:val="en-CA" w:eastAsia="en-CA"/>
        </w:rPr>
        <w:t>CCCs may be evaluated</w:t>
      </w:r>
      <w:r w:rsidR="003B1CD6" w:rsidRPr="009A587D">
        <w:rPr>
          <w:rFonts w:ascii="Calibri" w:hAnsi="Calibri" w:cs="Calibri"/>
          <w:lang w:val="en-CA" w:eastAsia="en-CA"/>
        </w:rPr>
        <w:t xml:space="preserve"> and </w:t>
      </w:r>
      <w:r w:rsidR="00460B18" w:rsidRPr="009A587D">
        <w:rPr>
          <w:rFonts w:ascii="Calibri" w:hAnsi="Calibri" w:cs="Calibri"/>
          <w:lang w:val="en-CA" w:eastAsia="en-CA"/>
        </w:rPr>
        <w:t xml:space="preserve">inform decision on action that may be taken to </w:t>
      </w:r>
      <w:r w:rsidR="00705FB5" w:rsidRPr="009A587D">
        <w:rPr>
          <w:rFonts w:ascii="Calibri" w:hAnsi="Calibri" w:cs="Calibri"/>
          <w:lang w:val="en-CA" w:eastAsia="en-CA"/>
        </w:rPr>
        <w:t xml:space="preserve">improve the quality of </w:t>
      </w:r>
      <w:r w:rsidR="00460B18" w:rsidRPr="009A587D">
        <w:rPr>
          <w:rFonts w:ascii="Calibri" w:hAnsi="Calibri" w:cs="Calibri"/>
          <w:lang w:val="en-CA" w:eastAsia="en-CA"/>
        </w:rPr>
        <w:t xml:space="preserve">CCC.   </w:t>
      </w:r>
      <w:r w:rsidR="00EC6BDF" w:rsidRPr="009A587D">
        <w:rPr>
          <w:rFonts w:ascii="Calibri" w:hAnsi="Calibri" w:cs="Calibri"/>
          <w:lang w:val="en-CA" w:eastAsia="en-CA"/>
        </w:rPr>
        <w:t xml:space="preserve"> Booklet Two</w:t>
      </w:r>
      <w:r w:rsidR="003B1CD6" w:rsidRPr="009A587D">
        <w:rPr>
          <w:rFonts w:ascii="Calibri" w:hAnsi="Calibri" w:cs="Calibri"/>
          <w:lang w:val="en-CA" w:eastAsia="en-CA"/>
        </w:rPr>
        <w:t xml:space="preserve"> </w:t>
      </w:r>
      <w:r w:rsidR="008F24FB" w:rsidRPr="009A587D">
        <w:rPr>
          <w:rFonts w:ascii="Calibri" w:hAnsi="Calibri" w:cs="Calibri"/>
          <w:lang w:val="en-CA" w:eastAsia="en-CA"/>
        </w:rPr>
        <w:t xml:space="preserve">aims to guide grass-root day-to-day operation of established CCCs and inform parents/ other caregivers on the activities of and safety measure in place at the CCCs.  </w:t>
      </w:r>
    </w:p>
    <w:p w14:paraId="271F67A9" w14:textId="39FE59AE" w:rsidR="008F24FB" w:rsidRPr="004906DC" w:rsidRDefault="008F24FB" w:rsidP="008F24FB">
      <w:pPr>
        <w:adjustRightInd w:val="0"/>
        <w:snapToGrid w:val="0"/>
        <w:spacing w:before="120" w:after="120"/>
        <w:rPr>
          <w:rFonts w:ascii="Calibri" w:hAnsi="Calibri" w:cs="Calibri"/>
        </w:rPr>
      </w:pPr>
      <w:r w:rsidRPr="004906DC">
        <w:rPr>
          <w:rFonts w:ascii="Calibri" w:hAnsi="Calibri" w:cs="Calibri"/>
        </w:rPr>
        <w:t>Each section in both parts begin</w:t>
      </w:r>
      <w:r w:rsidR="00366513" w:rsidRPr="004906DC">
        <w:rPr>
          <w:rFonts w:ascii="Calibri" w:hAnsi="Calibri" w:cs="Calibri"/>
        </w:rPr>
        <w:t>s</w:t>
      </w:r>
      <w:r w:rsidRPr="004906DC">
        <w:rPr>
          <w:rFonts w:ascii="Calibri" w:hAnsi="Calibri" w:cs="Calibri"/>
        </w:rPr>
        <w:t xml:space="preserve"> with a brief statement that provides a rationale for and guides the provisions in the section.  The statement is informed by review of scientific evidences, local and international best practices including the Nurturing Care Framework.  </w:t>
      </w:r>
    </w:p>
    <w:p w14:paraId="7AD890D0" w14:textId="77777777" w:rsidR="008F24FB" w:rsidRPr="004906DC" w:rsidRDefault="008F24FB" w:rsidP="008F24FB">
      <w:pPr>
        <w:adjustRightInd w:val="0"/>
        <w:snapToGrid w:val="0"/>
        <w:spacing w:before="120" w:after="120"/>
        <w:rPr>
          <w:rFonts w:ascii="Calibri" w:hAnsi="Calibri" w:cs="Calibri"/>
        </w:rPr>
      </w:pPr>
      <w:r w:rsidRPr="004906DC">
        <w:rPr>
          <w:rFonts w:ascii="Calibri" w:hAnsi="Calibri" w:cs="Calibri"/>
        </w:rPr>
        <w:t xml:space="preserve">Each guiding statement is then followed by a set of prescriptions.  The specified procedures under a provision attempt to take into account the Ethiopian context in general and the realities of UPSNP in particular in operationalizing the provision.  However, better customizing the procedures to the varied UPSNP context will continue to be a matter of sustained learning by UPSNP stakeholders.    </w:t>
      </w:r>
    </w:p>
    <w:p w14:paraId="2BC1A3A1" w14:textId="5A4FF256" w:rsidR="008F24FB" w:rsidRPr="004906DC" w:rsidRDefault="008F24FB" w:rsidP="009A587D">
      <w:pPr>
        <w:adjustRightInd w:val="0"/>
        <w:snapToGrid w:val="0"/>
        <w:spacing w:before="120" w:after="120"/>
      </w:pPr>
      <w:r w:rsidRPr="009A587D">
        <w:rPr>
          <w:rFonts w:ascii="Calibri" w:hAnsi="Calibri" w:cs="Calibri"/>
        </w:rPr>
        <w:t>Part One of the guideline</w:t>
      </w:r>
      <w:r w:rsidR="00C01895" w:rsidRPr="009A587D">
        <w:rPr>
          <w:rFonts w:ascii="Calibri" w:hAnsi="Calibri" w:cs="Calibri"/>
        </w:rPr>
        <w:t>s</w:t>
      </w:r>
      <w:r w:rsidRPr="009A587D">
        <w:rPr>
          <w:rFonts w:ascii="Calibri" w:hAnsi="Calibri" w:cs="Calibri"/>
        </w:rPr>
        <w:t xml:space="preserve"> makes reference to the following elements of the UPSNP CCC package outlined in the Roadmap for Rollout of CCC in UPSNP. </w:t>
      </w:r>
      <w:r w:rsidR="003B1CD6" w:rsidRPr="009A587D">
        <w:rPr>
          <w:rFonts w:ascii="Calibri" w:hAnsi="Calibri" w:cs="Calibri"/>
        </w:rPr>
        <w:t xml:space="preserve"> </w:t>
      </w:r>
    </w:p>
    <w:p w14:paraId="038B33FD" w14:textId="77777777" w:rsidR="005E7D01" w:rsidRPr="004906DC" w:rsidRDefault="005E7D01" w:rsidP="0053022F">
      <w:pPr>
        <w:pStyle w:val="ListParagraph"/>
        <w:numPr>
          <w:ilvl w:val="0"/>
          <w:numId w:val="1"/>
        </w:numPr>
        <w:spacing w:before="120" w:after="120"/>
        <w:ind w:left="450"/>
        <w:rPr>
          <w:rFonts w:eastAsia="Times New Roman"/>
          <w:sz w:val="24"/>
          <w:szCs w:val="24"/>
        </w:rPr>
        <w:sectPr w:rsidR="005E7D01" w:rsidRPr="004906DC" w:rsidSect="006B2011">
          <w:footerReference w:type="even" r:id="rId8"/>
          <w:footerReference w:type="default" r:id="rId9"/>
          <w:pgSz w:w="12240" w:h="15840"/>
          <w:pgMar w:top="1440" w:right="1440" w:bottom="1440" w:left="1440" w:header="720" w:footer="720" w:gutter="0"/>
          <w:cols w:space="720"/>
          <w:docGrid w:linePitch="360"/>
        </w:sectPr>
      </w:pPr>
    </w:p>
    <w:p w14:paraId="4CC5BA52" w14:textId="394BE59D" w:rsidR="00460B18" w:rsidRPr="004906DC" w:rsidRDefault="00460B18" w:rsidP="0053022F">
      <w:pPr>
        <w:pStyle w:val="ListParagraph"/>
        <w:numPr>
          <w:ilvl w:val="0"/>
          <w:numId w:val="1"/>
        </w:numPr>
        <w:spacing w:before="60" w:after="60"/>
        <w:ind w:left="446"/>
        <w:rPr>
          <w:rFonts w:eastAsia="Times New Roman"/>
          <w:sz w:val="24"/>
          <w:szCs w:val="24"/>
        </w:rPr>
      </w:pPr>
      <w:r w:rsidRPr="004906DC">
        <w:rPr>
          <w:rFonts w:eastAsia="Times New Roman"/>
          <w:sz w:val="24"/>
          <w:szCs w:val="24"/>
        </w:rPr>
        <w:t>Communication Strategy</w:t>
      </w:r>
    </w:p>
    <w:p w14:paraId="5889B122" w14:textId="77777777" w:rsidR="00460B18" w:rsidRPr="004906DC" w:rsidRDefault="00460B18" w:rsidP="0053022F">
      <w:pPr>
        <w:pStyle w:val="ListParagraph"/>
        <w:numPr>
          <w:ilvl w:val="0"/>
          <w:numId w:val="1"/>
        </w:numPr>
        <w:spacing w:before="60" w:after="60"/>
        <w:ind w:left="446"/>
        <w:rPr>
          <w:rFonts w:eastAsia="Times New Roman"/>
          <w:sz w:val="24"/>
          <w:szCs w:val="24"/>
        </w:rPr>
      </w:pPr>
      <w:r w:rsidRPr="004906DC">
        <w:rPr>
          <w:rFonts w:eastAsia="Times New Roman"/>
          <w:sz w:val="24"/>
          <w:szCs w:val="24"/>
        </w:rPr>
        <w:t>Knowledge Management and quality assurance mechanism</w:t>
      </w:r>
    </w:p>
    <w:p w14:paraId="3F7DDF5D" w14:textId="77777777" w:rsidR="0029191D" w:rsidRPr="004906DC" w:rsidRDefault="00460B18" w:rsidP="0053022F">
      <w:pPr>
        <w:pStyle w:val="ListParagraph"/>
        <w:numPr>
          <w:ilvl w:val="0"/>
          <w:numId w:val="1"/>
        </w:numPr>
        <w:spacing w:before="60" w:after="60"/>
        <w:ind w:left="446"/>
        <w:rPr>
          <w:rFonts w:eastAsia="Times New Roman"/>
          <w:sz w:val="24"/>
          <w:szCs w:val="24"/>
        </w:rPr>
      </w:pPr>
      <w:r w:rsidRPr="004906DC">
        <w:rPr>
          <w:rFonts w:eastAsia="Times New Roman"/>
          <w:sz w:val="24"/>
          <w:szCs w:val="24"/>
        </w:rPr>
        <w:t>CCC database</w:t>
      </w:r>
      <w:r w:rsidR="0029191D" w:rsidRPr="004906DC">
        <w:rPr>
          <w:rFonts w:eastAsia="Times New Roman"/>
          <w:sz w:val="24"/>
          <w:szCs w:val="24"/>
        </w:rPr>
        <w:t xml:space="preserve"> </w:t>
      </w:r>
    </w:p>
    <w:p w14:paraId="0B9FA388" w14:textId="77777777" w:rsidR="0029191D" w:rsidRPr="004906DC" w:rsidRDefault="0029191D" w:rsidP="0053022F">
      <w:pPr>
        <w:pStyle w:val="ListParagraph"/>
        <w:numPr>
          <w:ilvl w:val="0"/>
          <w:numId w:val="1"/>
        </w:numPr>
        <w:spacing w:before="60" w:after="60"/>
        <w:ind w:left="446"/>
        <w:rPr>
          <w:rFonts w:eastAsia="Times New Roman"/>
          <w:sz w:val="24"/>
          <w:szCs w:val="24"/>
        </w:rPr>
      </w:pPr>
      <w:r w:rsidRPr="004906DC">
        <w:rPr>
          <w:rFonts w:eastAsia="Times New Roman"/>
          <w:sz w:val="24"/>
          <w:szCs w:val="24"/>
        </w:rPr>
        <w:t xml:space="preserve">Referral Network Establishment Procedure </w:t>
      </w:r>
    </w:p>
    <w:p w14:paraId="179F7415" w14:textId="77777777" w:rsidR="005E7D01" w:rsidRPr="004906DC" w:rsidRDefault="005E7D01" w:rsidP="009A587D">
      <w:pPr>
        <w:spacing w:before="120" w:after="120"/>
        <w:rPr>
          <w:rFonts w:ascii="Calibri" w:hAnsi="Calibri" w:cs="Calibri"/>
        </w:rPr>
        <w:sectPr w:rsidR="005E7D01" w:rsidRPr="004906DC" w:rsidSect="009A587D">
          <w:type w:val="continuous"/>
          <w:pgSz w:w="12240" w:h="15840"/>
          <w:pgMar w:top="1440" w:right="1440" w:bottom="1440" w:left="1631" w:header="720" w:footer="720" w:gutter="0"/>
          <w:cols w:space="14"/>
          <w:docGrid w:linePitch="360"/>
        </w:sectPr>
      </w:pPr>
    </w:p>
    <w:p w14:paraId="2620D26E" w14:textId="0E56163A" w:rsidR="0029191D" w:rsidRPr="004906DC" w:rsidRDefault="0029191D" w:rsidP="0029191D">
      <w:pPr>
        <w:spacing w:before="120" w:after="120"/>
        <w:ind w:left="360"/>
        <w:rPr>
          <w:rFonts w:ascii="Calibri" w:hAnsi="Calibri" w:cs="Calibri"/>
        </w:rPr>
      </w:pPr>
    </w:p>
    <w:p w14:paraId="152C4A46" w14:textId="77777777" w:rsidR="003B1CD6" w:rsidRPr="004906DC" w:rsidRDefault="003B1CD6">
      <w:pPr>
        <w:spacing w:before="120" w:after="120"/>
        <w:rPr>
          <w:rFonts w:ascii="Calibri" w:eastAsiaTheme="minorEastAsia" w:hAnsi="Calibri" w:cs="Calibri"/>
          <w:sz w:val="28"/>
          <w:szCs w:val="28"/>
        </w:rPr>
        <w:sectPr w:rsidR="003B1CD6" w:rsidRPr="004906DC" w:rsidSect="008B7F40">
          <w:type w:val="continuous"/>
          <w:pgSz w:w="12240" w:h="15840"/>
          <w:pgMar w:top="1440" w:right="1440" w:bottom="1440" w:left="1440" w:header="720" w:footer="720" w:gutter="0"/>
          <w:cols w:space="720"/>
          <w:docGrid w:linePitch="360"/>
        </w:sectPr>
      </w:pPr>
    </w:p>
    <w:p w14:paraId="442BB287" w14:textId="279834BF" w:rsidR="00CC5484" w:rsidRPr="004906DC" w:rsidRDefault="00CC5484">
      <w:pPr>
        <w:spacing w:before="120" w:after="120"/>
        <w:rPr>
          <w:rFonts w:ascii="Calibri" w:eastAsiaTheme="minorEastAsia" w:hAnsi="Calibri" w:cs="Calibri"/>
          <w:b/>
          <w:bCs/>
          <w:kern w:val="32"/>
          <w:sz w:val="28"/>
          <w:szCs w:val="28"/>
          <w:lang w:val="en-CA" w:eastAsia="en-CA"/>
        </w:rPr>
      </w:pPr>
      <w:r w:rsidRPr="004906DC">
        <w:rPr>
          <w:rFonts w:ascii="Calibri" w:eastAsiaTheme="minorEastAsia" w:hAnsi="Calibri" w:cs="Calibri"/>
          <w:sz w:val="28"/>
          <w:szCs w:val="28"/>
        </w:rPr>
        <w:br w:type="page"/>
      </w:r>
    </w:p>
    <w:p w14:paraId="45136B16" w14:textId="2054C88C" w:rsidR="00945E9A" w:rsidRPr="004906DC" w:rsidRDefault="004E18B1" w:rsidP="006B2011">
      <w:pPr>
        <w:pStyle w:val="Heading1"/>
        <w:jc w:val="center"/>
        <w:rPr>
          <w:rFonts w:ascii="Calibri" w:eastAsiaTheme="minorEastAsia" w:hAnsi="Calibri" w:cs="Calibri"/>
          <w:sz w:val="28"/>
          <w:szCs w:val="28"/>
        </w:rPr>
      </w:pPr>
      <w:bookmarkStart w:id="6" w:name="_Toc53908625"/>
      <w:r w:rsidRPr="004906DC">
        <w:rPr>
          <w:rFonts w:ascii="Calibri" w:eastAsiaTheme="minorEastAsia" w:hAnsi="Calibri" w:cs="Calibri"/>
          <w:sz w:val="28"/>
          <w:szCs w:val="28"/>
        </w:rPr>
        <w:lastRenderedPageBreak/>
        <w:t>Section</w:t>
      </w:r>
      <w:r w:rsidR="002D48AA" w:rsidRPr="004906DC">
        <w:rPr>
          <w:rFonts w:ascii="Calibri" w:eastAsiaTheme="minorEastAsia" w:hAnsi="Calibri" w:cs="Calibri"/>
          <w:sz w:val="28"/>
          <w:szCs w:val="28"/>
        </w:rPr>
        <w:t xml:space="preserve"> </w:t>
      </w:r>
      <w:r w:rsidR="00F07A89" w:rsidRPr="004906DC">
        <w:rPr>
          <w:rFonts w:ascii="Calibri" w:eastAsiaTheme="minorEastAsia" w:hAnsi="Calibri" w:cs="Calibri"/>
          <w:sz w:val="28"/>
          <w:szCs w:val="28"/>
        </w:rPr>
        <w:t>One</w:t>
      </w:r>
      <w:r w:rsidRPr="004906DC">
        <w:rPr>
          <w:rFonts w:ascii="Calibri" w:eastAsiaTheme="minorEastAsia" w:hAnsi="Calibri" w:cs="Calibri"/>
          <w:sz w:val="28"/>
          <w:szCs w:val="28"/>
        </w:rPr>
        <w:t xml:space="preserve">: </w:t>
      </w:r>
      <w:r w:rsidR="00F14EC9" w:rsidRPr="004906DC">
        <w:rPr>
          <w:rFonts w:ascii="Calibri" w:eastAsiaTheme="minorEastAsia" w:hAnsi="Calibri" w:cs="Calibri"/>
          <w:sz w:val="28"/>
          <w:szCs w:val="28"/>
        </w:rPr>
        <w:t xml:space="preserve"> </w:t>
      </w:r>
      <w:r w:rsidR="00CA451E" w:rsidRPr="004906DC">
        <w:rPr>
          <w:rFonts w:ascii="Calibri" w:eastAsiaTheme="minorEastAsia" w:hAnsi="Calibri" w:cs="Calibri"/>
          <w:sz w:val="28"/>
          <w:szCs w:val="28"/>
        </w:rPr>
        <w:t>Planning, Resourcing and Monitoring</w:t>
      </w:r>
      <w:bookmarkEnd w:id="6"/>
    </w:p>
    <w:p w14:paraId="20905E3C" w14:textId="5D7BD925" w:rsidR="001665E7" w:rsidRPr="004906DC" w:rsidRDefault="006E2B1D" w:rsidP="006E2B1D">
      <w:pPr>
        <w:adjustRightInd w:val="0"/>
        <w:snapToGrid w:val="0"/>
        <w:spacing w:before="120" w:after="120"/>
        <w:rPr>
          <w:rFonts w:ascii="Calibri" w:hAnsi="Calibri" w:cs="Calibri"/>
          <w:lang w:val="en-CA" w:eastAsia="en-CA"/>
        </w:rPr>
      </w:pPr>
      <w:r w:rsidRPr="004906DC">
        <w:rPr>
          <w:rFonts w:ascii="Calibri" w:eastAsiaTheme="minorEastAsia" w:hAnsi="Calibri" w:cs="Calibri"/>
          <w:b/>
          <w:lang w:eastAsia="zh-CN"/>
        </w:rPr>
        <w:t xml:space="preserve">Guiding statement:  </w:t>
      </w:r>
      <w:r w:rsidR="004839E0" w:rsidRPr="004906DC">
        <w:rPr>
          <w:rFonts w:ascii="Calibri" w:hAnsi="Calibri" w:cs="Calibri"/>
          <w:lang w:val="en-CA" w:eastAsia="en-CA"/>
        </w:rPr>
        <w:t xml:space="preserve">For child care centers to be sustainable, they should be relevant to the city in which they are being implemented.  </w:t>
      </w:r>
      <w:r w:rsidR="00CF0926" w:rsidRPr="004906DC">
        <w:rPr>
          <w:rFonts w:ascii="Calibri" w:hAnsi="Calibri" w:cs="Calibri"/>
          <w:lang w:val="en-CA" w:eastAsia="en-CA"/>
        </w:rPr>
        <w:t>To this end</w:t>
      </w:r>
      <w:r w:rsidR="004839E0" w:rsidRPr="004906DC">
        <w:rPr>
          <w:rFonts w:ascii="Calibri" w:hAnsi="Calibri" w:cs="Calibri"/>
          <w:lang w:val="en-CA" w:eastAsia="en-CA"/>
        </w:rPr>
        <w:t xml:space="preserve">, </w:t>
      </w:r>
      <w:r w:rsidR="00CF0926" w:rsidRPr="004906DC">
        <w:rPr>
          <w:rFonts w:ascii="Calibri" w:hAnsi="Calibri" w:cs="Calibri"/>
          <w:lang w:val="en-CA" w:eastAsia="en-CA"/>
        </w:rPr>
        <w:t>City Councils</w:t>
      </w:r>
      <w:r w:rsidR="004839E0" w:rsidRPr="004906DC">
        <w:rPr>
          <w:rFonts w:ascii="Calibri" w:hAnsi="Calibri" w:cs="Calibri"/>
          <w:lang w:val="en-CA" w:eastAsia="en-CA"/>
        </w:rPr>
        <w:t xml:space="preserve"> need to systematically select </w:t>
      </w:r>
      <w:r w:rsidR="00CF0926" w:rsidRPr="004906DC">
        <w:rPr>
          <w:rFonts w:ascii="Calibri" w:hAnsi="Calibri" w:cs="Calibri"/>
          <w:lang w:val="en-CA" w:eastAsia="en-CA"/>
        </w:rPr>
        <w:t>from available</w:t>
      </w:r>
      <w:r w:rsidR="004839E0" w:rsidRPr="004906DC">
        <w:rPr>
          <w:rFonts w:ascii="Calibri" w:hAnsi="Calibri" w:cs="Calibri"/>
          <w:lang w:val="en-CA" w:eastAsia="en-CA"/>
        </w:rPr>
        <w:t xml:space="preserve"> CCC options based a careful assessment of human, material, cultural and political resources available in the city.</w:t>
      </w:r>
      <w:r w:rsidR="00647158" w:rsidRPr="004906DC">
        <w:rPr>
          <w:rFonts w:ascii="Calibri" w:hAnsi="Calibri" w:cs="Calibri"/>
          <w:lang w:val="en-CA" w:eastAsia="en-CA"/>
        </w:rPr>
        <w:t xml:space="preserve">  In doing so, they need to engage </w:t>
      </w:r>
      <w:r w:rsidR="0009479C" w:rsidRPr="004906DC">
        <w:rPr>
          <w:rFonts w:ascii="Calibri" w:hAnsi="Calibri" w:cs="Calibri"/>
          <w:lang w:val="en-CA" w:eastAsia="en-CA"/>
        </w:rPr>
        <w:t xml:space="preserve">and seek the participation of </w:t>
      </w:r>
      <w:r w:rsidR="00647158" w:rsidRPr="004906DC">
        <w:rPr>
          <w:rFonts w:ascii="Calibri" w:hAnsi="Calibri" w:cs="Calibri"/>
          <w:lang w:val="en-CA" w:eastAsia="en-CA"/>
        </w:rPr>
        <w:t>all stakeholders</w:t>
      </w:r>
      <w:r w:rsidR="0009479C" w:rsidRPr="004906DC">
        <w:rPr>
          <w:rFonts w:ascii="Calibri" w:hAnsi="Calibri" w:cs="Calibri"/>
          <w:lang w:val="en-CA" w:eastAsia="en-CA"/>
        </w:rPr>
        <w:t xml:space="preserve"> </w:t>
      </w:r>
      <w:r w:rsidR="00647158" w:rsidRPr="004906DC">
        <w:rPr>
          <w:rFonts w:ascii="Calibri" w:hAnsi="Calibri" w:cs="Calibri"/>
          <w:lang w:val="en-CA" w:eastAsia="en-CA"/>
        </w:rPr>
        <w:t>to the extent possible.</w:t>
      </w:r>
    </w:p>
    <w:p w14:paraId="5985F45F" w14:textId="2334BC6D" w:rsidR="00D92805" w:rsidRPr="004906DC" w:rsidRDefault="00500BE0" w:rsidP="0053022F">
      <w:pPr>
        <w:pStyle w:val="Heading2"/>
        <w:numPr>
          <w:ilvl w:val="1"/>
          <w:numId w:val="33"/>
        </w:numPr>
        <w:ind w:left="540" w:hanging="540"/>
        <w:rPr>
          <w:rFonts w:ascii="Calibri" w:eastAsia="Arial" w:hAnsi="Calibri" w:cs="Calibri"/>
          <w:i w:val="0"/>
          <w:iCs w:val="0"/>
          <w:sz w:val="24"/>
          <w:szCs w:val="24"/>
        </w:rPr>
      </w:pPr>
      <w:bookmarkStart w:id="7" w:name="_Toc53908626"/>
      <w:r w:rsidRPr="004906DC">
        <w:rPr>
          <w:rFonts w:ascii="Calibri" w:eastAsia="Arial" w:hAnsi="Calibri" w:cs="Calibri"/>
          <w:i w:val="0"/>
          <w:iCs w:val="0"/>
          <w:sz w:val="24"/>
          <w:szCs w:val="24"/>
        </w:rPr>
        <w:t>CCC option</w:t>
      </w:r>
      <w:r w:rsidR="005461B0" w:rsidRPr="004906DC">
        <w:rPr>
          <w:rFonts w:ascii="Calibri" w:eastAsia="Arial" w:hAnsi="Calibri" w:cs="Calibri"/>
          <w:i w:val="0"/>
          <w:iCs w:val="0"/>
          <w:sz w:val="24"/>
          <w:szCs w:val="24"/>
        </w:rPr>
        <w:t>s</w:t>
      </w:r>
      <w:bookmarkEnd w:id="7"/>
    </w:p>
    <w:bookmarkEnd w:id="1"/>
    <w:bookmarkEnd w:id="2"/>
    <w:bookmarkEnd w:id="3"/>
    <w:p w14:paraId="2F68D31D" w14:textId="719D9661" w:rsidR="00A87303" w:rsidRPr="004906DC" w:rsidRDefault="009B6792" w:rsidP="00F578F9">
      <w:pPr>
        <w:spacing w:before="120" w:after="120"/>
        <w:rPr>
          <w:rFonts w:ascii="Calibri" w:hAnsi="Calibri" w:cs="Calibri"/>
          <w:lang w:val="en-CA" w:eastAsia="en-CA"/>
        </w:rPr>
      </w:pPr>
      <w:r w:rsidRPr="004906DC">
        <w:rPr>
          <w:rFonts w:ascii="Calibri" w:hAnsi="Calibri" w:cs="Calibri"/>
          <w:lang w:val="en-CA" w:eastAsia="en-CA"/>
        </w:rPr>
        <w:t xml:space="preserve">City UPSNP </w:t>
      </w:r>
      <w:r w:rsidR="00223EB1" w:rsidRPr="004906DC">
        <w:rPr>
          <w:rFonts w:ascii="Calibri" w:hAnsi="Calibri" w:cs="Calibri"/>
          <w:lang w:val="en-CA" w:eastAsia="en-CA"/>
        </w:rPr>
        <w:t xml:space="preserve">Councils </w:t>
      </w:r>
      <w:r w:rsidRPr="004906DC">
        <w:rPr>
          <w:rFonts w:ascii="Calibri" w:hAnsi="Calibri" w:cs="Calibri"/>
          <w:lang w:val="en-CA" w:eastAsia="en-CA"/>
        </w:rPr>
        <w:t xml:space="preserve">have </w:t>
      </w:r>
      <w:r w:rsidR="004E18B1" w:rsidRPr="004906DC">
        <w:rPr>
          <w:rFonts w:ascii="Calibri" w:hAnsi="Calibri" w:cs="Calibri"/>
          <w:lang w:val="en-CA" w:eastAsia="en-CA"/>
        </w:rPr>
        <w:t>two</w:t>
      </w:r>
      <w:r w:rsidRPr="004906DC">
        <w:rPr>
          <w:rFonts w:ascii="Calibri" w:hAnsi="Calibri" w:cs="Calibri"/>
          <w:lang w:val="en-CA" w:eastAsia="en-CA"/>
        </w:rPr>
        <w:t xml:space="preserve"> CCC options to choose from.  These options are </w:t>
      </w:r>
      <w:r w:rsidR="00AA5F70" w:rsidRPr="004906DC">
        <w:rPr>
          <w:rFonts w:ascii="Calibri" w:hAnsi="Calibri" w:cs="Calibri"/>
          <w:lang w:val="en-CA" w:eastAsia="en-CA"/>
        </w:rPr>
        <w:t>briefly described below</w:t>
      </w:r>
      <w:r w:rsidR="004E18B1" w:rsidRPr="004906DC">
        <w:rPr>
          <w:rFonts w:ascii="Calibri" w:hAnsi="Calibri" w:cs="Calibri"/>
          <w:lang w:val="en-CA" w:eastAsia="en-CA"/>
        </w:rPr>
        <w:t xml:space="preserve"> but detailed guidelines on various elements of the two options are provided in the </w:t>
      </w:r>
      <w:r w:rsidR="00623664" w:rsidRPr="004906DC">
        <w:rPr>
          <w:rFonts w:ascii="Calibri" w:hAnsi="Calibri" w:cs="Calibri"/>
          <w:lang w:val="en-CA" w:eastAsia="en-CA"/>
        </w:rPr>
        <w:t>subsequent</w:t>
      </w:r>
      <w:r w:rsidR="004E18B1" w:rsidRPr="004906DC">
        <w:rPr>
          <w:rFonts w:ascii="Calibri" w:hAnsi="Calibri" w:cs="Calibri"/>
          <w:lang w:val="en-CA" w:eastAsia="en-CA"/>
        </w:rPr>
        <w:t xml:space="preserve"> section</w:t>
      </w:r>
      <w:r w:rsidR="00623664" w:rsidRPr="004906DC">
        <w:rPr>
          <w:rFonts w:ascii="Calibri" w:hAnsi="Calibri" w:cs="Calibri"/>
          <w:lang w:val="en-CA" w:eastAsia="en-CA"/>
        </w:rPr>
        <w:t>s</w:t>
      </w:r>
      <w:r w:rsidR="00DC55EE" w:rsidRPr="004906DC">
        <w:rPr>
          <w:rFonts w:ascii="Calibri" w:hAnsi="Calibri" w:cs="Calibri"/>
          <w:lang w:val="en-CA" w:eastAsia="en-CA"/>
        </w:rPr>
        <w:t>:</w:t>
      </w:r>
    </w:p>
    <w:p w14:paraId="4B7A0019" w14:textId="09E133C0" w:rsidR="00BB7B23" w:rsidRPr="004906DC" w:rsidRDefault="00E96B57" w:rsidP="00520BD9">
      <w:pPr>
        <w:spacing w:before="120" w:after="120"/>
        <w:ind w:left="1170" w:hanging="990"/>
        <w:rPr>
          <w:rFonts w:ascii="Calibri" w:hAnsi="Calibri" w:cs="Calibri"/>
        </w:rPr>
      </w:pPr>
      <w:r w:rsidRPr="004906DC">
        <w:rPr>
          <w:rFonts w:ascii="Calibri" w:hAnsi="Calibri" w:cs="Calibri"/>
          <w:b/>
          <w:bCs/>
        </w:rPr>
        <w:t>Option</w:t>
      </w:r>
      <w:r w:rsidR="00BB7B23" w:rsidRPr="004906DC">
        <w:rPr>
          <w:rFonts w:ascii="Calibri" w:hAnsi="Calibri" w:cs="Calibri"/>
          <w:b/>
          <w:bCs/>
        </w:rPr>
        <w:t xml:space="preserve"> </w:t>
      </w:r>
      <w:r w:rsidR="004E18B1" w:rsidRPr="004906DC">
        <w:rPr>
          <w:rFonts w:ascii="Calibri" w:hAnsi="Calibri" w:cs="Calibri"/>
          <w:b/>
          <w:bCs/>
        </w:rPr>
        <w:t>1</w:t>
      </w:r>
      <w:r w:rsidR="00BB7B23" w:rsidRPr="004906DC">
        <w:rPr>
          <w:rFonts w:ascii="Calibri" w:hAnsi="Calibri" w:cs="Calibri"/>
        </w:rPr>
        <w:t>: Mobile CCCs at PW sites but with</w:t>
      </w:r>
      <w:r w:rsidR="00A84AAE" w:rsidRPr="004906DC">
        <w:rPr>
          <w:rFonts w:ascii="Calibri" w:hAnsi="Calibri" w:cs="Calibri"/>
        </w:rPr>
        <w:t xml:space="preserve"> trained</w:t>
      </w:r>
      <w:r w:rsidR="00BB7B23" w:rsidRPr="004906DC">
        <w:rPr>
          <w:rFonts w:ascii="Calibri" w:hAnsi="Calibri" w:cs="Calibri"/>
        </w:rPr>
        <w:t xml:space="preserve"> </w:t>
      </w:r>
      <w:r w:rsidR="008A465D" w:rsidRPr="004906DC">
        <w:rPr>
          <w:rFonts w:ascii="Calibri" w:hAnsi="Calibri" w:cs="Calibri"/>
        </w:rPr>
        <w:t xml:space="preserve">UPSNP beneficiaries </w:t>
      </w:r>
      <w:r w:rsidR="004E18B1" w:rsidRPr="004906DC">
        <w:rPr>
          <w:rFonts w:ascii="Calibri" w:hAnsi="Calibri" w:cs="Calibri"/>
        </w:rPr>
        <w:t>or/and</w:t>
      </w:r>
      <w:r w:rsidR="00BB7B23" w:rsidRPr="004906DC">
        <w:rPr>
          <w:rFonts w:ascii="Calibri" w:hAnsi="Calibri" w:cs="Calibri"/>
        </w:rPr>
        <w:t xml:space="preserve"> incentivized community volunteers to serve as </w:t>
      </w:r>
      <w:r w:rsidR="005D603E" w:rsidRPr="004906DC">
        <w:rPr>
          <w:rFonts w:ascii="Calibri" w:hAnsi="Calibri" w:cs="Calibri"/>
        </w:rPr>
        <w:t>CCC Worker</w:t>
      </w:r>
      <w:r w:rsidR="00BB7B23" w:rsidRPr="004906DC">
        <w:rPr>
          <w:rFonts w:ascii="Calibri" w:hAnsi="Calibri" w:cs="Calibri"/>
        </w:rPr>
        <w:t xml:space="preserve">s.  </w:t>
      </w:r>
    </w:p>
    <w:p w14:paraId="2262A164" w14:textId="476EED18" w:rsidR="00BB7B23" w:rsidRPr="004906DC" w:rsidRDefault="00E96B57" w:rsidP="00520BD9">
      <w:pPr>
        <w:spacing w:before="120" w:after="120"/>
        <w:ind w:left="1170" w:hanging="990"/>
        <w:rPr>
          <w:rFonts w:ascii="Calibri" w:hAnsi="Calibri" w:cs="Calibri"/>
        </w:rPr>
      </w:pPr>
      <w:r w:rsidRPr="004906DC">
        <w:rPr>
          <w:rFonts w:ascii="Calibri" w:hAnsi="Calibri" w:cs="Calibri"/>
          <w:b/>
          <w:bCs/>
        </w:rPr>
        <w:t>Option</w:t>
      </w:r>
      <w:r w:rsidR="00BB7B23" w:rsidRPr="004906DC">
        <w:rPr>
          <w:rFonts w:ascii="Calibri" w:hAnsi="Calibri" w:cs="Calibri"/>
          <w:b/>
          <w:bCs/>
        </w:rPr>
        <w:t xml:space="preserve"> </w:t>
      </w:r>
      <w:r w:rsidR="004E18B1" w:rsidRPr="004906DC">
        <w:rPr>
          <w:rFonts w:ascii="Calibri" w:hAnsi="Calibri" w:cs="Calibri"/>
          <w:b/>
          <w:bCs/>
        </w:rPr>
        <w:t>2</w:t>
      </w:r>
      <w:r w:rsidR="00BB7B23" w:rsidRPr="004906DC">
        <w:rPr>
          <w:rFonts w:ascii="Calibri" w:hAnsi="Calibri" w:cs="Calibri"/>
        </w:rPr>
        <w:t>: Fixed low-cost community CCCs to</w:t>
      </w:r>
      <w:r w:rsidR="0035443D" w:rsidRPr="004906DC">
        <w:rPr>
          <w:rFonts w:ascii="Calibri" w:hAnsi="Calibri" w:cs="Calibri"/>
        </w:rPr>
        <w:t xml:space="preserve"> serve young</w:t>
      </w:r>
      <w:r w:rsidR="00BB7B23" w:rsidRPr="004906DC">
        <w:rPr>
          <w:rFonts w:ascii="Calibri" w:hAnsi="Calibri" w:cs="Calibri"/>
        </w:rPr>
        <w:t xml:space="preserve"> children in PW, PDS</w:t>
      </w:r>
      <w:r w:rsidR="0035443D" w:rsidRPr="004906DC">
        <w:rPr>
          <w:rFonts w:ascii="Calibri" w:hAnsi="Calibri" w:cs="Calibri"/>
        </w:rPr>
        <w:t>, and TDS</w:t>
      </w:r>
      <w:r w:rsidR="00BB7B23" w:rsidRPr="004906DC">
        <w:rPr>
          <w:rFonts w:ascii="Calibri" w:hAnsi="Calibri" w:cs="Calibri"/>
        </w:rPr>
        <w:t xml:space="preserve"> households. </w:t>
      </w:r>
    </w:p>
    <w:p w14:paraId="10CD225A" w14:textId="0086DCB6" w:rsidR="00623664" w:rsidRPr="004906DC" w:rsidRDefault="00623664" w:rsidP="0053022F">
      <w:pPr>
        <w:pStyle w:val="Heading2"/>
        <w:numPr>
          <w:ilvl w:val="1"/>
          <w:numId w:val="33"/>
        </w:numPr>
        <w:ind w:left="540" w:hanging="540"/>
        <w:rPr>
          <w:rFonts w:ascii="Calibri" w:eastAsia="Arial" w:hAnsi="Calibri" w:cs="Calibri"/>
          <w:i w:val="0"/>
          <w:iCs w:val="0"/>
          <w:sz w:val="24"/>
          <w:szCs w:val="24"/>
        </w:rPr>
      </w:pPr>
      <w:bookmarkStart w:id="8" w:name="_Toc53908627"/>
      <w:r w:rsidRPr="004906DC">
        <w:rPr>
          <w:rFonts w:ascii="Calibri" w:eastAsia="Arial" w:hAnsi="Calibri" w:cs="Calibri"/>
          <w:i w:val="0"/>
          <w:iCs w:val="0"/>
          <w:sz w:val="24"/>
          <w:szCs w:val="24"/>
        </w:rPr>
        <w:t xml:space="preserve">Procedure for </w:t>
      </w:r>
      <w:r w:rsidR="008A465D" w:rsidRPr="004906DC">
        <w:rPr>
          <w:rFonts w:ascii="Calibri" w:eastAsia="Arial" w:hAnsi="Calibri" w:cs="Calibri"/>
          <w:i w:val="0"/>
          <w:iCs w:val="0"/>
          <w:sz w:val="24"/>
          <w:szCs w:val="24"/>
        </w:rPr>
        <w:t>choosing</w:t>
      </w:r>
      <w:r w:rsidRPr="004906DC">
        <w:rPr>
          <w:rFonts w:ascii="Calibri" w:eastAsia="Arial" w:hAnsi="Calibri" w:cs="Calibri"/>
          <w:i w:val="0"/>
          <w:iCs w:val="0"/>
          <w:sz w:val="24"/>
          <w:szCs w:val="24"/>
        </w:rPr>
        <w:t xml:space="preserve"> from the two options</w:t>
      </w:r>
      <w:bookmarkEnd w:id="8"/>
    </w:p>
    <w:p w14:paraId="65E56789" w14:textId="24842756" w:rsidR="00206F8A" w:rsidRPr="004906DC" w:rsidRDefault="008A465D" w:rsidP="006E01CF">
      <w:pPr>
        <w:spacing w:before="120" w:after="120"/>
        <w:rPr>
          <w:rFonts w:ascii="Calibri" w:hAnsi="Calibri" w:cs="Calibri"/>
          <w:lang w:val="en-CA" w:eastAsia="en-CA"/>
        </w:rPr>
      </w:pPr>
      <w:r w:rsidRPr="004906DC">
        <w:rPr>
          <w:rFonts w:ascii="Calibri" w:hAnsi="Calibri" w:cs="Calibri"/>
          <w:lang w:val="en-CA" w:eastAsia="en-CA"/>
        </w:rPr>
        <w:t xml:space="preserve">Each city </w:t>
      </w:r>
      <w:r w:rsidR="00E4565B" w:rsidRPr="009A587D">
        <w:rPr>
          <w:rFonts w:ascii="Calibri" w:hAnsi="Calibri" w:cs="Calibri"/>
          <w:lang w:val="en-CA" w:eastAsia="en-CA"/>
        </w:rPr>
        <w:t xml:space="preserve">UJCFS </w:t>
      </w:r>
      <w:r w:rsidRPr="004906DC">
        <w:rPr>
          <w:rFonts w:ascii="Calibri" w:hAnsi="Calibri" w:cs="Calibri"/>
          <w:lang w:val="en-CA" w:eastAsia="en-CA"/>
        </w:rPr>
        <w:t xml:space="preserve">Council is mandated to choose the option that is most appropriate </w:t>
      </w:r>
      <w:r w:rsidR="004E6811" w:rsidRPr="004906DC">
        <w:rPr>
          <w:rFonts w:ascii="Calibri" w:hAnsi="Calibri" w:cs="Calibri"/>
          <w:lang w:val="en-CA" w:eastAsia="en-CA"/>
        </w:rPr>
        <w:t xml:space="preserve">to the </w:t>
      </w:r>
      <w:r w:rsidRPr="004906DC">
        <w:rPr>
          <w:rFonts w:ascii="Calibri" w:hAnsi="Calibri" w:cs="Calibri"/>
          <w:lang w:val="en-CA" w:eastAsia="en-CA"/>
        </w:rPr>
        <w:t>context</w:t>
      </w:r>
      <w:r w:rsidR="004E6811" w:rsidRPr="004906DC">
        <w:rPr>
          <w:rFonts w:ascii="Calibri" w:hAnsi="Calibri" w:cs="Calibri"/>
          <w:lang w:val="en-CA" w:eastAsia="en-CA"/>
        </w:rPr>
        <w:t xml:space="preserve"> of its City</w:t>
      </w:r>
      <w:r w:rsidRPr="004906DC">
        <w:rPr>
          <w:rFonts w:ascii="Calibri" w:hAnsi="Calibri" w:cs="Calibri"/>
          <w:lang w:val="en-CA" w:eastAsia="en-CA"/>
        </w:rPr>
        <w:t xml:space="preserve">. </w:t>
      </w:r>
      <w:r w:rsidR="008D3F1D" w:rsidRPr="004906DC">
        <w:rPr>
          <w:rFonts w:ascii="Calibri" w:hAnsi="Calibri" w:cs="Calibri"/>
          <w:lang w:val="en-CA" w:eastAsia="en-CA"/>
        </w:rPr>
        <w:t xml:space="preserve"> </w:t>
      </w:r>
      <w:r w:rsidRPr="004906DC">
        <w:rPr>
          <w:rFonts w:ascii="Calibri" w:hAnsi="Calibri" w:cs="Calibri"/>
          <w:lang w:val="en-CA" w:eastAsia="en-CA"/>
        </w:rPr>
        <w:t>In choosing an option,</w:t>
      </w:r>
      <w:r w:rsidR="00B53AA0" w:rsidRPr="004906DC">
        <w:rPr>
          <w:rFonts w:ascii="Calibri" w:hAnsi="Calibri" w:cs="Calibri"/>
          <w:lang w:val="en-CA" w:eastAsia="en-CA"/>
        </w:rPr>
        <w:t xml:space="preserve"> t</w:t>
      </w:r>
      <w:r w:rsidR="0078686F" w:rsidRPr="004906DC">
        <w:rPr>
          <w:rFonts w:ascii="Calibri" w:hAnsi="Calibri" w:cs="Calibri"/>
          <w:lang w:val="en-CA" w:eastAsia="en-CA"/>
        </w:rPr>
        <w:t xml:space="preserve">he Council </w:t>
      </w:r>
      <w:r w:rsidRPr="004906DC">
        <w:rPr>
          <w:rFonts w:ascii="Calibri" w:hAnsi="Calibri" w:cs="Calibri"/>
          <w:lang w:val="en-CA" w:eastAsia="en-CA"/>
        </w:rPr>
        <w:t xml:space="preserve">should </w:t>
      </w:r>
      <w:r w:rsidR="00B53AA0" w:rsidRPr="004906DC">
        <w:rPr>
          <w:rFonts w:ascii="Calibri" w:hAnsi="Calibri" w:cs="Calibri"/>
          <w:lang w:val="en-CA" w:eastAsia="en-CA"/>
        </w:rPr>
        <w:t xml:space="preserve">first </w:t>
      </w:r>
      <w:r w:rsidRPr="004906DC">
        <w:rPr>
          <w:rFonts w:ascii="Calibri" w:hAnsi="Calibri" w:cs="Calibri"/>
          <w:lang w:val="en-CA" w:eastAsia="en-CA"/>
        </w:rPr>
        <w:t xml:space="preserve">mandate the CCC </w:t>
      </w:r>
      <w:r w:rsidR="00E63C27" w:rsidRPr="00E63C27">
        <w:rPr>
          <w:rFonts w:ascii="Calibri" w:hAnsi="Calibri" w:cs="Calibri"/>
          <w:lang w:val="en-CA" w:eastAsia="en-CA"/>
        </w:rPr>
        <w:t>Technical</w:t>
      </w:r>
      <w:r w:rsidR="00E63C27" w:rsidRPr="009A587D">
        <w:rPr>
          <w:rFonts w:ascii="Calibri" w:hAnsi="Calibri" w:cs="Calibri"/>
          <w:lang w:val="en-CA" w:eastAsia="en-CA"/>
        </w:rPr>
        <w:t xml:space="preserve"> Committee</w:t>
      </w:r>
      <w:r w:rsidRPr="004906DC">
        <w:rPr>
          <w:rFonts w:ascii="Calibri" w:hAnsi="Calibri" w:cs="Calibri"/>
          <w:lang w:val="en-CA" w:eastAsia="en-CA"/>
        </w:rPr>
        <w:t xml:space="preserve"> under it (</w:t>
      </w:r>
      <w:r w:rsidR="00564044" w:rsidRPr="004906DC">
        <w:rPr>
          <w:rFonts w:ascii="Calibri" w:hAnsi="Calibri" w:cs="Calibri"/>
          <w:lang w:val="en-CA" w:eastAsia="en-CA"/>
        </w:rPr>
        <w:t xml:space="preserve">which includes experts </w:t>
      </w:r>
      <w:r w:rsidR="002428B9" w:rsidRPr="004906DC">
        <w:rPr>
          <w:rFonts w:ascii="Calibri" w:hAnsi="Calibri" w:cs="Calibri"/>
          <w:lang w:val="en-CA" w:eastAsia="en-CA"/>
        </w:rPr>
        <w:t>a</w:t>
      </w:r>
      <w:r w:rsidR="0042181E" w:rsidRPr="004906DC">
        <w:rPr>
          <w:rFonts w:ascii="Calibri" w:hAnsi="Calibri" w:cs="Calibri"/>
          <w:lang w:val="en-CA" w:eastAsia="en-CA"/>
        </w:rPr>
        <w:t xml:space="preserve"> </w:t>
      </w:r>
      <w:r w:rsidR="002428B9" w:rsidRPr="004906DC">
        <w:rPr>
          <w:rFonts w:ascii="Calibri" w:hAnsi="Calibri" w:cs="Calibri"/>
          <w:lang w:val="en-CA" w:eastAsia="en-CA"/>
        </w:rPr>
        <w:t>Social</w:t>
      </w:r>
      <w:r w:rsidR="0042181E" w:rsidRPr="004906DC">
        <w:rPr>
          <w:rFonts w:ascii="Calibri" w:hAnsi="Calibri" w:cs="Calibri"/>
          <w:lang w:val="en-CA" w:eastAsia="en-CA"/>
        </w:rPr>
        <w:t xml:space="preserve"> Safeguards Specialist </w:t>
      </w:r>
      <w:r w:rsidR="00564044" w:rsidRPr="004906DC">
        <w:rPr>
          <w:rFonts w:ascii="Calibri" w:hAnsi="Calibri" w:cs="Calibri"/>
          <w:lang w:val="en-CA" w:eastAsia="en-CA"/>
        </w:rPr>
        <w:t xml:space="preserve">from the </w:t>
      </w:r>
      <w:r w:rsidR="0078686F" w:rsidRPr="004906DC">
        <w:rPr>
          <w:rFonts w:ascii="Calibri" w:hAnsi="Calibri" w:cs="Calibri"/>
          <w:lang w:val="en-CA" w:eastAsia="en-CA"/>
        </w:rPr>
        <w:t xml:space="preserve">UPSNP Coordination Office, </w:t>
      </w:r>
      <w:r w:rsidR="002428B9" w:rsidRPr="004906DC">
        <w:rPr>
          <w:rFonts w:ascii="Calibri" w:hAnsi="Calibri" w:cs="Calibri"/>
          <w:lang w:val="en-CA" w:eastAsia="en-CA"/>
        </w:rPr>
        <w:t xml:space="preserve">a Child Protection expert </w:t>
      </w:r>
      <w:r w:rsidR="00D861DF" w:rsidRPr="004906DC">
        <w:rPr>
          <w:rFonts w:ascii="Calibri" w:hAnsi="Calibri" w:cs="Calibri"/>
          <w:lang w:val="en-CA" w:eastAsia="en-CA"/>
        </w:rPr>
        <w:t>from</w:t>
      </w:r>
      <w:r w:rsidR="002428B9" w:rsidRPr="004906DC">
        <w:rPr>
          <w:rFonts w:ascii="Calibri" w:hAnsi="Calibri" w:cs="Calibri"/>
          <w:lang w:val="en-CA" w:eastAsia="en-CA"/>
        </w:rPr>
        <w:t xml:space="preserve"> the </w:t>
      </w:r>
      <w:r w:rsidR="00564044" w:rsidRPr="004906DC">
        <w:rPr>
          <w:rFonts w:ascii="Calibri" w:hAnsi="Calibri" w:cs="Calibri"/>
          <w:lang w:val="en-CA" w:eastAsia="en-CA"/>
        </w:rPr>
        <w:t xml:space="preserve">Bureau/offices of Children and Women’s Affairs, </w:t>
      </w:r>
      <w:r w:rsidR="002428B9" w:rsidRPr="004906DC">
        <w:rPr>
          <w:rFonts w:ascii="Calibri" w:hAnsi="Calibri" w:cs="Calibri"/>
          <w:lang w:val="en-CA" w:eastAsia="en-CA"/>
        </w:rPr>
        <w:t xml:space="preserve">a Social Worker from </w:t>
      </w:r>
      <w:r w:rsidR="00564044" w:rsidRPr="004906DC">
        <w:rPr>
          <w:rFonts w:ascii="Calibri" w:hAnsi="Calibri" w:cs="Calibri"/>
          <w:lang w:val="en-CA" w:eastAsia="en-CA"/>
        </w:rPr>
        <w:t xml:space="preserve">Labour and Social Affairs, </w:t>
      </w:r>
      <w:r w:rsidR="002428B9" w:rsidRPr="004906DC">
        <w:rPr>
          <w:rFonts w:ascii="Calibri" w:hAnsi="Calibri" w:cs="Calibri"/>
          <w:lang w:val="en-CA" w:eastAsia="en-CA"/>
        </w:rPr>
        <w:t xml:space="preserve">a Health Extension Worker of the </w:t>
      </w:r>
      <w:r w:rsidR="00564044" w:rsidRPr="004906DC">
        <w:rPr>
          <w:rFonts w:ascii="Calibri" w:hAnsi="Calibri" w:cs="Calibri"/>
          <w:lang w:val="en-CA" w:eastAsia="en-CA"/>
        </w:rPr>
        <w:t>Health</w:t>
      </w:r>
      <w:r w:rsidR="002428B9" w:rsidRPr="004906DC">
        <w:rPr>
          <w:rFonts w:ascii="Calibri" w:hAnsi="Calibri" w:cs="Calibri"/>
          <w:lang w:val="en-CA" w:eastAsia="en-CA"/>
        </w:rPr>
        <w:t xml:space="preserve"> Office and a pre-primary education expert </w:t>
      </w:r>
      <w:r w:rsidR="00E63C27" w:rsidRPr="004906DC">
        <w:rPr>
          <w:rFonts w:ascii="Calibri" w:hAnsi="Calibri" w:cs="Calibri"/>
          <w:lang w:val="en-CA" w:eastAsia="en-CA"/>
        </w:rPr>
        <w:t>from the</w:t>
      </w:r>
      <w:r w:rsidR="002428B9" w:rsidRPr="004906DC">
        <w:rPr>
          <w:rFonts w:ascii="Calibri" w:hAnsi="Calibri" w:cs="Calibri"/>
          <w:lang w:val="en-CA" w:eastAsia="en-CA"/>
        </w:rPr>
        <w:t xml:space="preserve"> Education bureau, </w:t>
      </w:r>
      <w:r w:rsidRPr="004906DC">
        <w:rPr>
          <w:rFonts w:ascii="Calibri" w:hAnsi="Calibri" w:cs="Calibri"/>
          <w:lang w:val="en-CA" w:eastAsia="en-CA"/>
        </w:rPr>
        <w:t>among others)</w:t>
      </w:r>
      <w:r w:rsidR="0042181E" w:rsidRPr="004906DC">
        <w:rPr>
          <w:rFonts w:ascii="Calibri" w:hAnsi="Calibri" w:cs="Calibri"/>
          <w:lang w:val="en-CA" w:eastAsia="en-CA"/>
        </w:rPr>
        <w:t xml:space="preserve">.  The </w:t>
      </w:r>
      <w:r w:rsidR="00D71BF8" w:rsidRPr="004906DC">
        <w:rPr>
          <w:rFonts w:ascii="Calibri" w:hAnsi="Calibri" w:cs="Calibri"/>
          <w:lang w:val="en-CA" w:eastAsia="en-CA"/>
        </w:rPr>
        <w:t>taskforce should</w:t>
      </w:r>
      <w:r w:rsidR="00206F8A" w:rsidRPr="004906DC">
        <w:rPr>
          <w:rFonts w:ascii="Calibri" w:hAnsi="Calibri" w:cs="Calibri"/>
          <w:lang w:val="en-CA" w:eastAsia="en-CA"/>
        </w:rPr>
        <w:t xml:space="preserve"> do the following: </w:t>
      </w:r>
    </w:p>
    <w:p w14:paraId="62017558" w14:textId="1F8400A1" w:rsidR="0078686F" w:rsidRPr="004906DC" w:rsidRDefault="00206F8A" w:rsidP="0053022F">
      <w:pPr>
        <w:pStyle w:val="ListParagraph"/>
        <w:numPr>
          <w:ilvl w:val="0"/>
          <w:numId w:val="13"/>
        </w:numPr>
        <w:spacing w:before="120" w:after="120"/>
        <w:ind w:left="450"/>
        <w:rPr>
          <w:sz w:val="24"/>
          <w:szCs w:val="24"/>
          <w:lang w:val="en-CA" w:eastAsia="en-CA"/>
        </w:rPr>
      </w:pPr>
      <w:r w:rsidRPr="004906DC">
        <w:rPr>
          <w:sz w:val="24"/>
          <w:szCs w:val="24"/>
          <w:lang w:val="en-CA" w:eastAsia="en-CA"/>
        </w:rPr>
        <w:t xml:space="preserve">Undertake a </w:t>
      </w:r>
      <w:r w:rsidR="008A465D" w:rsidRPr="004906DC">
        <w:rPr>
          <w:sz w:val="24"/>
          <w:szCs w:val="24"/>
          <w:lang w:val="en-CA" w:eastAsia="en-CA"/>
        </w:rPr>
        <w:t>review</w:t>
      </w:r>
      <w:r w:rsidRPr="004906DC">
        <w:rPr>
          <w:sz w:val="24"/>
          <w:szCs w:val="24"/>
          <w:lang w:val="en-CA" w:eastAsia="en-CA"/>
        </w:rPr>
        <w:t xml:space="preserve"> of</w:t>
      </w:r>
      <w:r w:rsidR="008A465D" w:rsidRPr="004906DC">
        <w:rPr>
          <w:sz w:val="24"/>
          <w:szCs w:val="24"/>
          <w:lang w:val="en-CA" w:eastAsia="en-CA"/>
        </w:rPr>
        <w:t xml:space="preserve"> the two available </w:t>
      </w:r>
      <w:r w:rsidR="0018750B" w:rsidRPr="004906DC">
        <w:rPr>
          <w:sz w:val="24"/>
          <w:szCs w:val="24"/>
          <w:lang w:val="en-CA" w:eastAsia="en-CA"/>
        </w:rPr>
        <w:t>O</w:t>
      </w:r>
      <w:r w:rsidR="008A465D" w:rsidRPr="004906DC">
        <w:rPr>
          <w:sz w:val="24"/>
          <w:szCs w:val="24"/>
          <w:lang w:val="en-CA" w:eastAsia="en-CA"/>
        </w:rPr>
        <w:t>ptions against the social, economic and political conditions prevailing in the City</w:t>
      </w:r>
      <w:r w:rsidRPr="004906DC">
        <w:rPr>
          <w:sz w:val="24"/>
          <w:szCs w:val="24"/>
          <w:lang w:val="en-CA" w:eastAsia="en-CA"/>
        </w:rPr>
        <w:t xml:space="preserve">.  </w:t>
      </w:r>
      <w:r w:rsidR="00DD59AC" w:rsidRPr="004906DC">
        <w:rPr>
          <w:sz w:val="24"/>
          <w:szCs w:val="24"/>
          <w:lang w:val="en-CA" w:eastAsia="en-CA"/>
        </w:rPr>
        <w:t>In doing so, the taskforce may solicit the opinions and perspectives of various stakeholders within and outside its jurisdiction that may not be represented in the Council.</w:t>
      </w:r>
    </w:p>
    <w:p w14:paraId="111BB029" w14:textId="77777777" w:rsidR="00206F8A" w:rsidRPr="004906DC" w:rsidRDefault="00206F8A" w:rsidP="0053022F">
      <w:pPr>
        <w:pStyle w:val="ListParagraph"/>
        <w:numPr>
          <w:ilvl w:val="0"/>
          <w:numId w:val="13"/>
        </w:numPr>
        <w:spacing w:before="120" w:after="120"/>
        <w:ind w:left="450"/>
        <w:rPr>
          <w:sz w:val="24"/>
          <w:szCs w:val="24"/>
          <w:lang w:val="en-CA" w:eastAsia="en-CA"/>
        </w:rPr>
      </w:pPr>
      <w:r w:rsidRPr="004906DC">
        <w:rPr>
          <w:sz w:val="24"/>
          <w:szCs w:val="24"/>
          <w:lang w:val="en-CA" w:eastAsia="en-CA"/>
        </w:rPr>
        <w:t xml:space="preserve">Recommend to the Council the option that best suits the city’s context. </w:t>
      </w:r>
    </w:p>
    <w:p w14:paraId="6B606550" w14:textId="435781D3" w:rsidR="00206F8A" w:rsidRPr="004906DC" w:rsidRDefault="00206F8A" w:rsidP="0053022F">
      <w:pPr>
        <w:pStyle w:val="ListParagraph"/>
        <w:numPr>
          <w:ilvl w:val="0"/>
          <w:numId w:val="13"/>
        </w:numPr>
        <w:spacing w:before="120" w:after="120"/>
        <w:ind w:left="450"/>
        <w:rPr>
          <w:sz w:val="24"/>
          <w:szCs w:val="24"/>
          <w:lang w:val="en-CA" w:eastAsia="en-CA"/>
        </w:rPr>
      </w:pPr>
      <w:r w:rsidRPr="004906DC">
        <w:rPr>
          <w:sz w:val="24"/>
          <w:szCs w:val="24"/>
          <w:lang w:val="en-CA" w:eastAsia="en-CA"/>
        </w:rPr>
        <w:t>Based on the recommendations of the Taskforce, the Council may make an informed decision on the better option for the city.</w:t>
      </w:r>
    </w:p>
    <w:p w14:paraId="4D4D04BE" w14:textId="2A259AD9" w:rsidR="009B51D8" w:rsidRPr="004906DC" w:rsidRDefault="00B53AA0" w:rsidP="00206F8A">
      <w:pPr>
        <w:spacing w:before="120" w:after="120"/>
        <w:rPr>
          <w:rFonts w:ascii="Calibri" w:hAnsi="Calibri" w:cs="Calibri"/>
          <w:lang w:val="en-CA" w:eastAsia="en-CA"/>
        </w:rPr>
      </w:pPr>
      <w:r w:rsidRPr="004906DC">
        <w:rPr>
          <w:rFonts w:ascii="Calibri" w:hAnsi="Calibri" w:cs="Calibri"/>
          <w:lang w:val="en-CA" w:eastAsia="en-CA"/>
        </w:rPr>
        <w:t xml:space="preserve">In recommending the better option, the </w:t>
      </w:r>
      <w:r w:rsidR="00F45927" w:rsidRPr="004906DC">
        <w:rPr>
          <w:rFonts w:ascii="Calibri" w:hAnsi="Calibri" w:cs="Calibri"/>
          <w:lang w:val="en-CA" w:eastAsia="en-CA"/>
        </w:rPr>
        <w:t xml:space="preserve">CCC </w:t>
      </w:r>
      <w:r w:rsidR="00E63C27" w:rsidRPr="009A587D">
        <w:rPr>
          <w:rFonts w:ascii="Calibri" w:hAnsi="Calibri" w:cs="Calibri"/>
          <w:lang w:val="en-CA" w:eastAsia="en-CA"/>
        </w:rPr>
        <w:t xml:space="preserve"> </w:t>
      </w:r>
      <w:r w:rsidR="00E63C27" w:rsidRPr="00E63C27">
        <w:rPr>
          <w:rFonts w:ascii="Calibri" w:hAnsi="Calibri" w:cs="Calibri"/>
          <w:lang w:val="en-CA" w:eastAsia="en-CA"/>
        </w:rPr>
        <w:t>Technical</w:t>
      </w:r>
      <w:r w:rsidR="00E63C27" w:rsidRPr="009A587D">
        <w:rPr>
          <w:rFonts w:ascii="Calibri" w:hAnsi="Calibri" w:cs="Calibri"/>
          <w:lang w:val="en-CA" w:eastAsia="en-CA"/>
        </w:rPr>
        <w:t xml:space="preserve"> Committee</w:t>
      </w:r>
      <w:r w:rsidR="00E63C27">
        <w:rPr>
          <w:rFonts w:ascii="Calibri" w:hAnsi="Calibri" w:cs="Calibri"/>
          <w:lang w:val="en-CA" w:eastAsia="en-CA"/>
        </w:rPr>
        <w:t xml:space="preserve"> </w:t>
      </w:r>
      <w:r w:rsidR="009B51D8" w:rsidRPr="004906DC">
        <w:rPr>
          <w:rFonts w:ascii="Calibri" w:hAnsi="Calibri" w:cs="Calibri"/>
          <w:lang w:val="en-CA" w:eastAsia="en-CA"/>
        </w:rPr>
        <w:t>should follow the following</w:t>
      </w:r>
      <w:r w:rsidR="009E20DB" w:rsidRPr="004906DC">
        <w:rPr>
          <w:rFonts w:ascii="Calibri" w:hAnsi="Calibri" w:cs="Calibri"/>
          <w:lang w:val="en-CA" w:eastAsia="en-CA"/>
        </w:rPr>
        <w:t xml:space="preserve"> three</w:t>
      </w:r>
      <w:r w:rsidR="009B51D8" w:rsidRPr="004906DC">
        <w:rPr>
          <w:rFonts w:ascii="Calibri" w:hAnsi="Calibri" w:cs="Calibri"/>
          <w:lang w:val="en-CA" w:eastAsia="en-CA"/>
        </w:rPr>
        <w:t xml:space="preserve"> </w:t>
      </w:r>
      <w:r w:rsidR="00206F8A" w:rsidRPr="004906DC">
        <w:rPr>
          <w:rFonts w:ascii="Calibri" w:hAnsi="Calibri" w:cs="Calibri"/>
          <w:lang w:val="en-CA" w:eastAsia="en-CA"/>
        </w:rPr>
        <w:t>steps:</w:t>
      </w:r>
    </w:p>
    <w:p w14:paraId="4353F26B" w14:textId="078A386D" w:rsidR="0072343D" w:rsidRPr="004906DC" w:rsidRDefault="00B53AA0" w:rsidP="005E55A5">
      <w:pPr>
        <w:spacing w:before="120" w:after="120"/>
        <w:ind w:left="720" w:hanging="720"/>
        <w:rPr>
          <w:rFonts w:ascii="Calibri" w:hAnsi="Calibri" w:cs="Calibri"/>
          <w:lang w:val="en-CA" w:eastAsia="en-CA"/>
        </w:rPr>
      </w:pPr>
      <w:r w:rsidRPr="004906DC">
        <w:rPr>
          <w:rFonts w:ascii="Calibri" w:hAnsi="Calibri" w:cs="Calibri"/>
          <w:b/>
          <w:bCs/>
          <w:lang w:val="en-CA" w:eastAsia="en-CA"/>
        </w:rPr>
        <w:t>Step 1:</w:t>
      </w:r>
      <w:r w:rsidRPr="004906DC">
        <w:rPr>
          <w:rFonts w:ascii="Calibri" w:hAnsi="Calibri" w:cs="Calibri"/>
          <w:lang w:val="en-CA" w:eastAsia="en-CA"/>
        </w:rPr>
        <w:t xml:space="preserve"> </w:t>
      </w:r>
      <w:r w:rsidR="009B51D8" w:rsidRPr="004906DC">
        <w:rPr>
          <w:rFonts w:ascii="Calibri" w:hAnsi="Calibri" w:cs="Calibri"/>
          <w:b/>
          <w:bCs/>
          <w:lang w:val="en-CA" w:eastAsia="en-CA"/>
        </w:rPr>
        <w:t>Thoroughly r</w:t>
      </w:r>
      <w:r w:rsidR="00F45927" w:rsidRPr="004906DC">
        <w:rPr>
          <w:rFonts w:ascii="Calibri" w:hAnsi="Calibri" w:cs="Calibri"/>
          <w:b/>
          <w:bCs/>
          <w:lang w:val="en-CA" w:eastAsia="en-CA"/>
        </w:rPr>
        <w:t>eview the minimum standard</w:t>
      </w:r>
      <w:r w:rsidR="00F07703" w:rsidRPr="004906DC">
        <w:rPr>
          <w:rFonts w:ascii="Calibri" w:hAnsi="Calibri" w:cs="Calibri"/>
          <w:b/>
          <w:bCs/>
          <w:lang w:val="en-CA" w:eastAsia="en-CA"/>
        </w:rPr>
        <w:t>s</w:t>
      </w:r>
      <w:r w:rsidR="00F45927" w:rsidRPr="004906DC">
        <w:rPr>
          <w:rFonts w:ascii="Calibri" w:hAnsi="Calibri" w:cs="Calibri"/>
          <w:b/>
          <w:bCs/>
          <w:lang w:val="en-CA" w:eastAsia="en-CA"/>
        </w:rPr>
        <w:t xml:space="preserve"> pertaining to the two options</w:t>
      </w:r>
      <w:r w:rsidR="00B25647" w:rsidRPr="004906DC">
        <w:rPr>
          <w:rFonts w:ascii="Calibri" w:hAnsi="Calibri" w:cs="Calibri"/>
          <w:lang w:val="en-CA" w:eastAsia="en-CA"/>
        </w:rPr>
        <w:t>.  These standards are</w:t>
      </w:r>
      <w:r w:rsidR="00F45927" w:rsidRPr="004906DC">
        <w:rPr>
          <w:rFonts w:ascii="Calibri" w:hAnsi="Calibri" w:cs="Calibri"/>
          <w:lang w:val="en-CA" w:eastAsia="en-CA"/>
        </w:rPr>
        <w:t xml:space="preserve"> detailed in the various sections of this guideline</w:t>
      </w:r>
      <w:r w:rsidR="003D0FCA" w:rsidRPr="004906DC">
        <w:rPr>
          <w:rFonts w:ascii="Calibri" w:hAnsi="Calibri" w:cs="Calibri"/>
          <w:lang w:val="en-CA" w:eastAsia="en-CA"/>
        </w:rPr>
        <w:t xml:space="preserve">.  </w:t>
      </w:r>
      <w:r w:rsidR="002150CA" w:rsidRPr="004906DC">
        <w:rPr>
          <w:rFonts w:ascii="Calibri" w:hAnsi="Calibri" w:cs="Calibri"/>
          <w:lang w:val="en-CA" w:eastAsia="en-CA"/>
        </w:rPr>
        <w:t xml:space="preserve">Annex A provides brief summary of </w:t>
      </w:r>
      <w:r w:rsidR="007C780F" w:rsidRPr="004906DC">
        <w:rPr>
          <w:rFonts w:ascii="Calibri" w:hAnsi="Calibri" w:cs="Calibri"/>
          <w:lang w:val="en-CA" w:eastAsia="en-CA"/>
        </w:rPr>
        <w:t xml:space="preserve">some </w:t>
      </w:r>
      <w:r w:rsidR="002150CA" w:rsidRPr="004906DC">
        <w:rPr>
          <w:rFonts w:ascii="Calibri" w:hAnsi="Calibri" w:cs="Calibri"/>
          <w:lang w:val="en-CA" w:eastAsia="en-CA"/>
        </w:rPr>
        <w:t>elements of the Two CCC Options.</w:t>
      </w:r>
    </w:p>
    <w:p w14:paraId="2D2176C7" w14:textId="5CA3657E" w:rsidR="001B262A" w:rsidRPr="004906DC" w:rsidRDefault="00B53AA0" w:rsidP="002150CA">
      <w:pPr>
        <w:spacing w:before="120" w:after="120"/>
        <w:ind w:left="720" w:hanging="720"/>
        <w:rPr>
          <w:rFonts w:ascii="Calibri" w:hAnsi="Calibri" w:cs="Calibri"/>
          <w:lang w:val="en-CA" w:eastAsia="en-CA"/>
        </w:rPr>
      </w:pPr>
      <w:bookmarkStart w:id="9" w:name="_Toc26866822"/>
      <w:bookmarkStart w:id="10" w:name="_Toc29724686"/>
      <w:bookmarkStart w:id="11" w:name="_Toc35089007"/>
      <w:bookmarkStart w:id="12" w:name="_Toc36628314"/>
      <w:r w:rsidRPr="004906DC">
        <w:rPr>
          <w:rFonts w:ascii="Calibri" w:hAnsi="Calibri" w:cs="Calibri"/>
          <w:b/>
          <w:bCs/>
          <w:lang w:val="en-CA" w:eastAsia="en-CA"/>
        </w:rPr>
        <w:t>Step 2:</w:t>
      </w:r>
      <w:r w:rsidRPr="004906DC">
        <w:rPr>
          <w:rFonts w:ascii="Calibri" w:hAnsi="Calibri" w:cs="Calibri"/>
          <w:lang w:val="en-CA" w:eastAsia="en-CA"/>
        </w:rPr>
        <w:t xml:space="preserve"> </w:t>
      </w:r>
      <w:r w:rsidR="00FD2EFE" w:rsidRPr="004906DC">
        <w:rPr>
          <w:rFonts w:ascii="Calibri" w:hAnsi="Calibri" w:cs="Calibri"/>
          <w:b/>
          <w:bCs/>
          <w:lang w:val="en-CA" w:eastAsia="en-CA"/>
        </w:rPr>
        <w:t>Assess</w:t>
      </w:r>
      <w:r w:rsidR="004A7134" w:rsidRPr="004906DC">
        <w:rPr>
          <w:rFonts w:ascii="Calibri" w:hAnsi="Calibri" w:cs="Calibri"/>
          <w:b/>
          <w:bCs/>
          <w:lang w:val="en-CA" w:eastAsia="en-CA"/>
        </w:rPr>
        <w:t xml:space="preserve"> </w:t>
      </w:r>
      <w:r w:rsidR="000C7163" w:rsidRPr="004906DC">
        <w:rPr>
          <w:rFonts w:ascii="Calibri" w:hAnsi="Calibri" w:cs="Calibri"/>
          <w:b/>
          <w:bCs/>
          <w:lang w:val="en-CA" w:eastAsia="en-CA"/>
        </w:rPr>
        <w:t xml:space="preserve">potential </w:t>
      </w:r>
      <w:r w:rsidR="009B51D8" w:rsidRPr="004906DC">
        <w:rPr>
          <w:rFonts w:ascii="Calibri" w:hAnsi="Calibri" w:cs="Calibri"/>
          <w:b/>
          <w:bCs/>
          <w:lang w:val="en-CA" w:eastAsia="en-CA"/>
        </w:rPr>
        <w:t>b</w:t>
      </w:r>
      <w:r w:rsidR="004A7134" w:rsidRPr="004906DC">
        <w:rPr>
          <w:rFonts w:ascii="Calibri" w:hAnsi="Calibri" w:cs="Calibri"/>
          <w:b/>
          <w:bCs/>
          <w:lang w:val="en-CA" w:eastAsia="en-CA"/>
        </w:rPr>
        <w:t xml:space="preserve">enefits </w:t>
      </w:r>
      <w:r w:rsidR="00A61FE3" w:rsidRPr="004906DC">
        <w:rPr>
          <w:rFonts w:ascii="Calibri" w:hAnsi="Calibri" w:cs="Calibri"/>
          <w:b/>
          <w:bCs/>
          <w:lang w:val="en-CA" w:eastAsia="en-CA"/>
        </w:rPr>
        <w:t>and</w:t>
      </w:r>
      <w:r w:rsidR="004A7134" w:rsidRPr="004906DC">
        <w:rPr>
          <w:rFonts w:ascii="Calibri" w:hAnsi="Calibri" w:cs="Calibri"/>
          <w:b/>
          <w:bCs/>
          <w:lang w:val="en-CA" w:eastAsia="en-CA"/>
        </w:rPr>
        <w:t xml:space="preserve"> </w:t>
      </w:r>
      <w:r w:rsidR="009B51D8" w:rsidRPr="004906DC">
        <w:rPr>
          <w:rFonts w:ascii="Calibri" w:hAnsi="Calibri" w:cs="Calibri"/>
          <w:b/>
          <w:bCs/>
          <w:lang w:val="en-CA" w:eastAsia="en-CA"/>
        </w:rPr>
        <w:t>c</w:t>
      </w:r>
      <w:r w:rsidR="004A7134" w:rsidRPr="004906DC">
        <w:rPr>
          <w:rFonts w:ascii="Calibri" w:hAnsi="Calibri" w:cs="Calibri"/>
          <w:b/>
          <w:bCs/>
          <w:lang w:val="en-CA" w:eastAsia="en-CA"/>
        </w:rPr>
        <w:t>hallenges</w:t>
      </w:r>
      <w:r w:rsidR="009B51D8" w:rsidRPr="004906DC">
        <w:rPr>
          <w:rFonts w:ascii="Calibri" w:hAnsi="Calibri" w:cs="Calibri"/>
          <w:b/>
          <w:bCs/>
          <w:lang w:val="en-CA" w:eastAsia="en-CA"/>
        </w:rPr>
        <w:t xml:space="preserve"> of implementing each option in the city</w:t>
      </w:r>
      <w:r w:rsidR="009B51D8" w:rsidRPr="004906DC">
        <w:rPr>
          <w:rFonts w:ascii="Calibri" w:hAnsi="Calibri" w:cs="Calibri"/>
          <w:lang w:val="en-CA" w:eastAsia="en-CA"/>
        </w:rPr>
        <w:t xml:space="preserve">.  </w:t>
      </w:r>
      <w:bookmarkEnd w:id="9"/>
      <w:bookmarkEnd w:id="10"/>
      <w:bookmarkEnd w:id="11"/>
      <w:bookmarkEnd w:id="12"/>
      <w:r w:rsidR="00A84AAE" w:rsidRPr="004906DC">
        <w:rPr>
          <w:rFonts w:ascii="Calibri" w:hAnsi="Calibri" w:cs="Calibri"/>
          <w:lang w:val="en-CA" w:eastAsia="en-CA"/>
        </w:rPr>
        <w:t xml:space="preserve">The following questions may </w:t>
      </w:r>
      <w:r w:rsidR="00A84AAE" w:rsidRPr="004906DC">
        <w:rPr>
          <w:rFonts w:ascii="Calibri" w:hAnsi="Calibri" w:cs="Calibri"/>
          <w:b/>
          <w:bCs/>
          <w:lang w:val="en-CA" w:eastAsia="en-CA"/>
        </w:rPr>
        <w:t>guide</w:t>
      </w:r>
      <w:r w:rsidR="00A84AAE" w:rsidRPr="004906DC">
        <w:rPr>
          <w:rFonts w:ascii="Calibri" w:hAnsi="Calibri" w:cs="Calibri"/>
          <w:lang w:val="en-CA" w:eastAsia="en-CA"/>
        </w:rPr>
        <w:t xml:space="preserve"> the TF assessment</w:t>
      </w:r>
      <w:r w:rsidR="002150CA" w:rsidRPr="004906DC">
        <w:rPr>
          <w:rFonts w:ascii="Calibri" w:hAnsi="Calibri" w:cs="Calibri"/>
          <w:lang w:val="en-CA" w:eastAsia="en-CA"/>
        </w:rPr>
        <w:t xml:space="preserve">. </w:t>
      </w:r>
    </w:p>
    <w:p w14:paraId="22B9982F" w14:textId="5F788209" w:rsidR="00A84AAE" w:rsidRPr="004906DC" w:rsidRDefault="00A84AAE" w:rsidP="0053022F">
      <w:pPr>
        <w:pStyle w:val="CommentText"/>
        <w:numPr>
          <w:ilvl w:val="0"/>
          <w:numId w:val="14"/>
        </w:numPr>
        <w:ind w:left="540"/>
        <w:rPr>
          <w:rFonts w:ascii="Calibri" w:hAnsi="Calibri" w:cs="Calibri"/>
          <w:sz w:val="24"/>
          <w:szCs w:val="24"/>
        </w:rPr>
      </w:pPr>
      <w:r w:rsidRPr="004906DC">
        <w:rPr>
          <w:rFonts w:ascii="Calibri" w:hAnsi="Calibri" w:cs="Calibri"/>
          <w:sz w:val="24"/>
          <w:szCs w:val="24"/>
        </w:rPr>
        <w:t>What are the benefits of two options respectively?</w:t>
      </w:r>
    </w:p>
    <w:p w14:paraId="451005FC" w14:textId="77777777" w:rsidR="00A84AAE" w:rsidRPr="004906DC" w:rsidRDefault="00A84AAE" w:rsidP="0053022F">
      <w:pPr>
        <w:pStyle w:val="CommentText"/>
        <w:numPr>
          <w:ilvl w:val="0"/>
          <w:numId w:val="14"/>
        </w:numPr>
        <w:ind w:left="540"/>
        <w:rPr>
          <w:rFonts w:ascii="Calibri" w:hAnsi="Calibri" w:cs="Calibri"/>
          <w:sz w:val="24"/>
          <w:szCs w:val="24"/>
        </w:rPr>
      </w:pPr>
      <w:r w:rsidRPr="004906DC">
        <w:rPr>
          <w:rFonts w:ascii="Calibri" w:hAnsi="Calibri" w:cs="Calibri"/>
          <w:sz w:val="24"/>
          <w:szCs w:val="24"/>
        </w:rPr>
        <w:lastRenderedPageBreak/>
        <w:t xml:space="preserve"> What are the challenges to implement the two options respectively?</w:t>
      </w:r>
    </w:p>
    <w:p w14:paraId="12C27642" w14:textId="77777777" w:rsidR="00A84AAE" w:rsidRPr="004906DC" w:rsidRDefault="00A84AAE" w:rsidP="0053022F">
      <w:pPr>
        <w:pStyle w:val="CommentText"/>
        <w:numPr>
          <w:ilvl w:val="0"/>
          <w:numId w:val="14"/>
        </w:numPr>
        <w:ind w:left="540"/>
        <w:rPr>
          <w:rFonts w:ascii="Calibri" w:hAnsi="Calibri" w:cs="Calibri"/>
          <w:sz w:val="24"/>
          <w:szCs w:val="24"/>
        </w:rPr>
      </w:pPr>
      <w:r w:rsidRPr="004906DC">
        <w:rPr>
          <w:rFonts w:ascii="Calibri" w:hAnsi="Calibri" w:cs="Calibri"/>
          <w:sz w:val="24"/>
          <w:szCs w:val="24"/>
        </w:rPr>
        <w:t xml:space="preserve"> What resources we have in the woreda/sub-city to implement CCC?</w:t>
      </w:r>
    </w:p>
    <w:p w14:paraId="141CA0D4" w14:textId="2DCD8742" w:rsidR="00A84AAE" w:rsidRPr="004906DC" w:rsidRDefault="00A84AAE" w:rsidP="0053022F">
      <w:pPr>
        <w:pStyle w:val="CommentText"/>
        <w:numPr>
          <w:ilvl w:val="0"/>
          <w:numId w:val="14"/>
        </w:numPr>
        <w:ind w:left="540"/>
        <w:rPr>
          <w:rFonts w:ascii="Calibri" w:hAnsi="Calibri" w:cs="Calibri"/>
          <w:sz w:val="24"/>
          <w:szCs w:val="24"/>
        </w:rPr>
      </w:pPr>
      <w:r w:rsidRPr="004906DC">
        <w:rPr>
          <w:rFonts w:ascii="Calibri" w:hAnsi="Calibri" w:cs="Calibri"/>
          <w:sz w:val="24"/>
          <w:szCs w:val="24"/>
        </w:rPr>
        <w:t>To weigh the benefits against the challenges, and to take our resources in to consideration, which option is better for us? Why?</w:t>
      </w:r>
    </w:p>
    <w:p w14:paraId="42F81AE0" w14:textId="7FB24E7F" w:rsidR="002150CA" w:rsidRPr="004906DC" w:rsidRDefault="002150CA" w:rsidP="002150CA">
      <w:pPr>
        <w:spacing w:before="120" w:after="120"/>
        <w:rPr>
          <w:rFonts w:ascii="Calibri" w:hAnsi="Calibri" w:cs="Calibri"/>
          <w:lang w:val="en-CA" w:eastAsia="en-CA"/>
        </w:rPr>
      </w:pPr>
      <w:r w:rsidRPr="004906DC">
        <w:rPr>
          <w:rFonts w:ascii="Calibri" w:hAnsi="Calibri" w:cs="Calibri"/>
          <w:lang w:val="en-CA" w:eastAsia="en-CA"/>
        </w:rPr>
        <w:t xml:space="preserve">In addition, Annex B offers a set of criteria that may guide the </w:t>
      </w:r>
      <w:r w:rsidR="00E63C27">
        <w:rPr>
          <w:rFonts w:ascii="Calibri" w:hAnsi="Calibri" w:cs="Calibri"/>
          <w:lang w:val="en-CA" w:eastAsia="en-CA"/>
        </w:rPr>
        <w:t xml:space="preserve">Technical Committee </w:t>
      </w:r>
      <w:r w:rsidRPr="004906DC">
        <w:rPr>
          <w:rFonts w:ascii="Calibri" w:hAnsi="Calibri" w:cs="Calibri"/>
          <w:lang w:val="en-CA" w:eastAsia="en-CA"/>
        </w:rPr>
        <w:t>in assessing the potential benefits and challenges of CCCs.</w:t>
      </w:r>
    </w:p>
    <w:p w14:paraId="6A0EEE02" w14:textId="746E44F0" w:rsidR="00860A90" w:rsidRPr="004906DC" w:rsidRDefault="00FD2EFE" w:rsidP="00FD2EFE">
      <w:pPr>
        <w:spacing w:before="120" w:after="120"/>
        <w:ind w:left="720" w:hanging="720"/>
        <w:rPr>
          <w:rFonts w:ascii="Calibri" w:hAnsi="Calibri" w:cs="Calibri"/>
          <w:lang w:val="en-CA" w:eastAsia="en-CA"/>
        </w:rPr>
      </w:pPr>
      <w:r w:rsidRPr="004906DC">
        <w:rPr>
          <w:rFonts w:ascii="Calibri" w:hAnsi="Calibri" w:cs="Calibri"/>
          <w:b/>
          <w:bCs/>
          <w:lang w:val="en-CA" w:eastAsia="en-CA"/>
        </w:rPr>
        <w:t xml:space="preserve">Step 3:  </w:t>
      </w:r>
      <w:r w:rsidR="0099100D" w:rsidRPr="004906DC">
        <w:rPr>
          <w:rFonts w:ascii="Calibri" w:hAnsi="Calibri" w:cs="Calibri"/>
          <w:b/>
          <w:bCs/>
          <w:lang w:val="en-CA" w:eastAsia="en-CA"/>
        </w:rPr>
        <w:t xml:space="preserve">Arrive </w:t>
      </w:r>
      <w:r w:rsidR="009C257E" w:rsidRPr="004906DC">
        <w:rPr>
          <w:rFonts w:ascii="Calibri" w:hAnsi="Calibri" w:cs="Calibri"/>
          <w:b/>
          <w:bCs/>
          <w:lang w:val="en-CA" w:eastAsia="en-CA"/>
        </w:rPr>
        <w:t>at</w:t>
      </w:r>
      <w:r w:rsidR="0099100D" w:rsidRPr="004906DC">
        <w:rPr>
          <w:rFonts w:ascii="Calibri" w:hAnsi="Calibri" w:cs="Calibri"/>
          <w:b/>
          <w:bCs/>
          <w:lang w:val="en-CA" w:eastAsia="en-CA"/>
        </w:rPr>
        <w:t xml:space="preserve"> consensus </w:t>
      </w:r>
      <w:r w:rsidR="009A4646" w:rsidRPr="004906DC">
        <w:rPr>
          <w:rFonts w:ascii="Calibri" w:hAnsi="Calibri" w:cs="Calibri"/>
          <w:b/>
          <w:bCs/>
          <w:lang w:val="en-CA" w:eastAsia="en-CA"/>
        </w:rPr>
        <w:t xml:space="preserve">as to which of the </w:t>
      </w:r>
      <w:r w:rsidRPr="004906DC">
        <w:rPr>
          <w:rFonts w:ascii="Calibri" w:hAnsi="Calibri" w:cs="Calibri"/>
          <w:b/>
          <w:bCs/>
          <w:lang w:val="en-CA" w:eastAsia="en-CA"/>
        </w:rPr>
        <w:t>two</w:t>
      </w:r>
      <w:r w:rsidR="009A4646" w:rsidRPr="004906DC">
        <w:rPr>
          <w:rFonts w:ascii="Calibri" w:hAnsi="Calibri" w:cs="Calibri"/>
          <w:b/>
          <w:bCs/>
          <w:lang w:val="en-CA" w:eastAsia="en-CA"/>
        </w:rPr>
        <w:t xml:space="preserve"> CCC </w:t>
      </w:r>
      <w:r w:rsidR="008050C6" w:rsidRPr="004906DC">
        <w:rPr>
          <w:rFonts w:ascii="Calibri" w:hAnsi="Calibri" w:cs="Calibri"/>
          <w:b/>
          <w:bCs/>
          <w:lang w:val="en-CA" w:eastAsia="en-CA"/>
        </w:rPr>
        <w:t>Option</w:t>
      </w:r>
      <w:r w:rsidR="009A4646" w:rsidRPr="004906DC">
        <w:rPr>
          <w:rFonts w:ascii="Calibri" w:hAnsi="Calibri" w:cs="Calibri"/>
          <w:b/>
          <w:bCs/>
          <w:lang w:val="en-CA" w:eastAsia="en-CA"/>
        </w:rPr>
        <w:t xml:space="preserve">s </w:t>
      </w:r>
      <w:r w:rsidR="00BD7865" w:rsidRPr="004906DC">
        <w:rPr>
          <w:rFonts w:ascii="Calibri" w:hAnsi="Calibri" w:cs="Calibri"/>
          <w:b/>
          <w:bCs/>
          <w:lang w:val="en-CA" w:eastAsia="en-CA"/>
        </w:rPr>
        <w:t xml:space="preserve">optimizes </w:t>
      </w:r>
      <w:r w:rsidR="00FB3EEF" w:rsidRPr="004906DC">
        <w:rPr>
          <w:rFonts w:ascii="Calibri" w:hAnsi="Calibri" w:cs="Calibri"/>
          <w:b/>
          <w:bCs/>
          <w:lang w:val="en-CA" w:eastAsia="en-CA"/>
        </w:rPr>
        <w:t xml:space="preserve">the trade-off between </w:t>
      </w:r>
      <w:r w:rsidR="00BD7865" w:rsidRPr="004906DC">
        <w:rPr>
          <w:rFonts w:ascii="Calibri" w:hAnsi="Calibri" w:cs="Calibri"/>
          <w:b/>
          <w:bCs/>
          <w:lang w:val="en-CA" w:eastAsia="en-CA"/>
        </w:rPr>
        <w:t xml:space="preserve">benefits and challenges given </w:t>
      </w:r>
      <w:r w:rsidRPr="004906DC">
        <w:rPr>
          <w:rFonts w:ascii="Calibri" w:hAnsi="Calibri" w:cs="Calibri"/>
          <w:b/>
          <w:bCs/>
          <w:lang w:val="en-CA" w:eastAsia="en-CA"/>
        </w:rPr>
        <w:t xml:space="preserve">the </w:t>
      </w:r>
      <w:r w:rsidR="009A4646" w:rsidRPr="004906DC">
        <w:rPr>
          <w:rFonts w:ascii="Calibri" w:hAnsi="Calibri" w:cs="Calibri"/>
          <w:b/>
          <w:bCs/>
          <w:lang w:val="en-CA" w:eastAsia="en-CA"/>
        </w:rPr>
        <w:t>context</w:t>
      </w:r>
      <w:r w:rsidR="00860A90" w:rsidRPr="004906DC">
        <w:rPr>
          <w:rFonts w:ascii="Calibri" w:hAnsi="Calibri" w:cs="Calibri"/>
          <w:b/>
          <w:bCs/>
          <w:lang w:val="en-CA" w:eastAsia="en-CA"/>
        </w:rPr>
        <w:t xml:space="preserve"> </w:t>
      </w:r>
      <w:r w:rsidRPr="004906DC">
        <w:rPr>
          <w:rFonts w:ascii="Calibri" w:hAnsi="Calibri" w:cs="Calibri"/>
          <w:b/>
          <w:bCs/>
          <w:lang w:val="en-CA" w:eastAsia="en-CA"/>
        </w:rPr>
        <w:t xml:space="preserve">of your city.  </w:t>
      </w:r>
      <w:r w:rsidRPr="004906DC">
        <w:rPr>
          <w:rFonts w:ascii="Calibri" w:hAnsi="Calibri" w:cs="Calibri"/>
          <w:lang w:val="en-CA" w:eastAsia="en-CA"/>
        </w:rPr>
        <w:t>The decision should be b</w:t>
      </w:r>
      <w:r w:rsidR="00860A90" w:rsidRPr="004906DC">
        <w:rPr>
          <w:rFonts w:ascii="Calibri" w:hAnsi="Calibri" w:cs="Calibri"/>
          <w:lang w:val="en-CA" w:eastAsia="en-CA"/>
        </w:rPr>
        <w:t xml:space="preserve">ased on </w:t>
      </w:r>
      <w:r w:rsidRPr="004906DC">
        <w:rPr>
          <w:rFonts w:ascii="Calibri" w:hAnsi="Calibri" w:cs="Calibri"/>
          <w:lang w:val="en-CA" w:eastAsia="en-CA"/>
        </w:rPr>
        <w:t xml:space="preserve">a prior </w:t>
      </w:r>
      <w:r w:rsidR="00860A90" w:rsidRPr="004906DC">
        <w:rPr>
          <w:rFonts w:ascii="Calibri" w:hAnsi="Calibri" w:cs="Calibri"/>
          <w:lang w:val="en-CA" w:eastAsia="en-CA"/>
        </w:rPr>
        <w:t xml:space="preserve">assessment </w:t>
      </w:r>
      <w:r w:rsidR="00E940C2" w:rsidRPr="004906DC">
        <w:rPr>
          <w:rFonts w:ascii="Calibri" w:hAnsi="Calibri" w:cs="Calibri"/>
          <w:lang w:val="en-CA" w:eastAsia="en-CA"/>
        </w:rPr>
        <w:t xml:space="preserve">to be </w:t>
      </w:r>
      <w:r w:rsidR="004E6811" w:rsidRPr="004906DC">
        <w:rPr>
          <w:rFonts w:ascii="Calibri" w:hAnsi="Calibri" w:cs="Calibri"/>
          <w:lang w:val="en-CA" w:eastAsia="en-CA"/>
        </w:rPr>
        <w:t xml:space="preserve">undertaken in Step 2. </w:t>
      </w:r>
      <w:r w:rsidR="009A4646" w:rsidRPr="004906DC">
        <w:rPr>
          <w:rFonts w:ascii="Calibri" w:hAnsi="Calibri" w:cs="Calibri"/>
          <w:lang w:val="en-CA" w:eastAsia="en-CA"/>
        </w:rPr>
        <w:t xml:space="preserve">  </w:t>
      </w:r>
      <w:r w:rsidR="00860A90" w:rsidRPr="004906DC">
        <w:rPr>
          <w:rFonts w:ascii="Calibri" w:hAnsi="Calibri" w:cs="Calibri"/>
          <w:lang w:val="en-CA" w:eastAsia="en-CA"/>
        </w:rPr>
        <w:t xml:space="preserve">  </w:t>
      </w:r>
    </w:p>
    <w:p w14:paraId="163DCB46" w14:textId="2E095681" w:rsidR="00DD59AC" w:rsidRPr="004906DC" w:rsidRDefault="00DD59AC" w:rsidP="0053022F">
      <w:pPr>
        <w:pStyle w:val="Heading2"/>
        <w:numPr>
          <w:ilvl w:val="1"/>
          <w:numId w:val="33"/>
        </w:numPr>
        <w:ind w:left="540" w:hanging="540"/>
        <w:rPr>
          <w:rFonts w:ascii="Calibri" w:eastAsia="Arial" w:hAnsi="Calibri" w:cs="Calibri"/>
          <w:i w:val="0"/>
          <w:iCs w:val="0"/>
          <w:sz w:val="24"/>
          <w:szCs w:val="24"/>
        </w:rPr>
      </w:pPr>
      <w:bookmarkStart w:id="13" w:name="_Toc53908628"/>
      <w:r w:rsidRPr="004906DC">
        <w:rPr>
          <w:rFonts w:ascii="Calibri" w:eastAsia="Arial" w:hAnsi="Calibri" w:cs="Calibri"/>
          <w:i w:val="0"/>
          <w:iCs w:val="0"/>
          <w:sz w:val="24"/>
          <w:szCs w:val="24"/>
        </w:rPr>
        <w:t>Develop</w:t>
      </w:r>
      <w:r w:rsidR="00DC0E7C" w:rsidRPr="004906DC">
        <w:rPr>
          <w:rFonts w:ascii="Calibri" w:eastAsia="Arial" w:hAnsi="Calibri" w:cs="Calibri"/>
          <w:i w:val="0"/>
          <w:iCs w:val="0"/>
          <w:sz w:val="24"/>
          <w:szCs w:val="24"/>
        </w:rPr>
        <w:t>ing</w:t>
      </w:r>
      <w:r w:rsidRPr="004906DC">
        <w:rPr>
          <w:rFonts w:ascii="Calibri" w:eastAsia="Arial" w:hAnsi="Calibri" w:cs="Calibri"/>
          <w:i w:val="0"/>
          <w:iCs w:val="0"/>
          <w:sz w:val="24"/>
          <w:szCs w:val="24"/>
        </w:rPr>
        <w:t xml:space="preserve"> strategic and annual plans</w:t>
      </w:r>
      <w:bookmarkEnd w:id="13"/>
    </w:p>
    <w:p w14:paraId="7262F7A9" w14:textId="6A93720A" w:rsidR="00FA73F5" w:rsidRPr="004906DC" w:rsidRDefault="00570014" w:rsidP="00DD59AC">
      <w:pPr>
        <w:spacing w:before="120" w:after="120"/>
        <w:rPr>
          <w:rFonts w:ascii="Calibri" w:hAnsi="Calibri" w:cs="Calibri"/>
          <w:lang w:val="en-CA" w:eastAsia="en-CA"/>
        </w:rPr>
      </w:pPr>
      <w:r w:rsidRPr="004906DC">
        <w:rPr>
          <w:rFonts w:ascii="Calibri" w:hAnsi="Calibri" w:cs="Calibri"/>
          <w:lang w:val="en-CA" w:eastAsia="en-CA"/>
        </w:rPr>
        <w:t xml:space="preserve">Once </w:t>
      </w:r>
      <w:r w:rsidR="005611FD" w:rsidRPr="004906DC">
        <w:rPr>
          <w:rFonts w:ascii="Calibri" w:hAnsi="Calibri" w:cs="Calibri"/>
          <w:lang w:val="en-CA" w:eastAsia="en-CA"/>
        </w:rPr>
        <w:t>a</w:t>
      </w:r>
      <w:r w:rsidRPr="004906DC">
        <w:rPr>
          <w:rFonts w:ascii="Calibri" w:hAnsi="Calibri" w:cs="Calibri"/>
          <w:lang w:val="en-CA" w:eastAsia="en-CA"/>
        </w:rPr>
        <w:t xml:space="preserve"> </w:t>
      </w:r>
      <w:r w:rsidR="00DF0B4B" w:rsidRPr="004906DC">
        <w:rPr>
          <w:rFonts w:ascii="Calibri" w:hAnsi="Calibri" w:cs="Calibri"/>
          <w:lang w:val="en-CA" w:eastAsia="en-CA"/>
        </w:rPr>
        <w:t>council cho</w:t>
      </w:r>
      <w:r w:rsidR="00841831" w:rsidRPr="004906DC">
        <w:rPr>
          <w:rFonts w:ascii="Calibri" w:hAnsi="Calibri" w:cs="Calibri"/>
          <w:lang w:val="en-CA" w:eastAsia="en-CA"/>
        </w:rPr>
        <w:t>o</w:t>
      </w:r>
      <w:r w:rsidR="00DF0B4B" w:rsidRPr="004906DC">
        <w:rPr>
          <w:rFonts w:ascii="Calibri" w:hAnsi="Calibri" w:cs="Calibri"/>
          <w:lang w:val="en-CA" w:eastAsia="en-CA"/>
        </w:rPr>
        <w:t>se</w:t>
      </w:r>
      <w:r w:rsidR="00841831" w:rsidRPr="004906DC">
        <w:rPr>
          <w:rFonts w:ascii="Calibri" w:hAnsi="Calibri" w:cs="Calibri"/>
          <w:lang w:val="en-CA" w:eastAsia="en-CA"/>
        </w:rPr>
        <w:t>s</w:t>
      </w:r>
      <w:r w:rsidRPr="004906DC">
        <w:rPr>
          <w:rFonts w:ascii="Calibri" w:hAnsi="Calibri" w:cs="Calibri"/>
          <w:lang w:val="en-CA" w:eastAsia="en-CA"/>
        </w:rPr>
        <w:t xml:space="preserve"> the option most appropriate to the city,</w:t>
      </w:r>
      <w:r w:rsidR="00197DED" w:rsidRPr="004906DC">
        <w:rPr>
          <w:rFonts w:ascii="Calibri" w:hAnsi="Calibri" w:cs="Calibri"/>
          <w:lang w:val="en-CA" w:eastAsia="en-CA"/>
        </w:rPr>
        <w:t xml:space="preserve"> it </w:t>
      </w:r>
      <w:r w:rsidR="00FA73F5" w:rsidRPr="004906DC">
        <w:rPr>
          <w:rFonts w:ascii="Calibri" w:hAnsi="Calibri" w:cs="Calibri"/>
          <w:lang w:val="en-CA" w:eastAsia="en-CA"/>
        </w:rPr>
        <w:t xml:space="preserve">should do or take into account the following: </w:t>
      </w:r>
    </w:p>
    <w:p w14:paraId="3287BCBA" w14:textId="1E6EAF02" w:rsidR="00FA73F5" w:rsidRPr="004906DC" w:rsidRDefault="00EB40B2" w:rsidP="0053022F">
      <w:pPr>
        <w:pStyle w:val="ListParagraph"/>
        <w:numPr>
          <w:ilvl w:val="0"/>
          <w:numId w:val="12"/>
        </w:numPr>
        <w:spacing w:before="120" w:after="120"/>
        <w:ind w:left="450"/>
        <w:rPr>
          <w:sz w:val="24"/>
          <w:szCs w:val="24"/>
          <w:lang w:val="en-CA" w:eastAsia="en-CA"/>
        </w:rPr>
      </w:pPr>
      <w:r w:rsidRPr="004906DC">
        <w:rPr>
          <w:sz w:val="24"/>
          <w:szCs w:val="24"/>
          <w:lang w:val="en-CA" w:eastAsia="en-CA"/>
        </w:rPr>
        <w:t>D</w:t>
      </w:r>
      <w:r w:rsidR="00570014" w:rsidRPr="004906DC">
        <w:rPr>
          <w:sz w:val="24"/>
          <w:szCs w:val="24"/>
          <w:lang w:val="en-CA" w:eastAsia="en-CA"/>
        </w:rPr>
        <w:t xml:space="preserve">evelop a </w:t>
      </w:r>
      <w:r w:rsidR="00DD59AC" w:rsidRPr="004906DC">
        <w:rPr>
          <w:sz w:val="24"/>
          <w:szCs w:val="24"/>
          <w:lang w:val="en-CA" w:eastAsia="en-CA"/>
        </w:rPr>
        <w:t xml:space="preserve">CCC Development Strategic Plan </w:t>
      </w:r>
      <w:r w:rsidRPr="004906DC">
        <w:rPr>
          <w:sz w:val="24"/>
          <w:szCs w:val="24"/>
          <w:lang w:val="en-CA" w:eastAsia="en-CA"/>
        </w:rPr>
        <w:t xml:space="preserve">as part and parcel of the UPSNP overall plan and planning </w:t>
      </w:r>
      <w:r w:rsidR="00BA752D" w:rsidRPr="004906DC">
        <w:rPr>
          <w:sz w:val="24"/>
          <w:szCs w:val="24"/>
          <w:lang w:val="en-CA" w:eastAsia="en-CA"/>
        </w:rPr>
        <w:t>templets</w:t>
      </w:r>
      <w:r w:rsidRPr="004906DC">
        <w:rPr>
          <w:sz w:val="24"/>
          <w:szCs w:val="24"/>
          <w:lang w:val="en-CA" w:eastAsia="en-CA"/>
        </w:rPr>
        <w:t xml:space="preserve"> and framework, </w:t>
      </w:r>
      <w:r w:rsidR="00DD59AC" w:rsidRPr="004906DC">
        <w:rPr>
          <w:sz w:val="24"/>
          <w:szCs w:val="24"/>
          <w:lang w:val="en-CA" w:eastAsia="en-CA"/>
        </w:rPr>
        <w:t xml:space="preserve">laying out goals for the number of CCC to be established </w:t>
      </w:r>
      <w:r w:rsidR="00197DED" w:rsidRPr="004906DC">
        <w:rPr>
          <w:sz w:val="24"/>
          <w:szCs w:val="24"/>
          <w:lang w:val="en-CA" w:eastAsia="en-CA"/>
        </w:rPr>
        <w:t>and</w:t>
      </w:r>
      <w:r w:rsidR="00DD59AC" w:rsidRPr="004906DC">
        <w:rPr>
          <w:sz w:val="24"/>
          <w:szCs w:val="24"/>
          <w:lang w:val="en-CA" w:eastAsia="en-CA"/>
        </w:rPr>
        <w:t xml:space="preserve"> the resources </w:t>
      </w:r>
      <w:r w:rsidR="00197DED" w:rsidRPr="004906DC">
        <w:rPr>
          <w:sz w:val="24"/>
          <w:szCs w:val="24"/>
          <w:lang w:val="en-CA" w:eastAsia="en-CA"/>
        </w:rPr>
        <w:t>that may be expected</w:t>
      </w:r>
      <w:r w:rsidR="00DD59AC" w:rsidRPr="004906DC">
        <w:rPr>
          <w:sz w:val="24"/>
          <w:szCs w:val="24"/>
          <w:lang w:val="en-CA" w:eastAsia="en-CA"/>
        </w:rPr>
        <w:t xml:space="preserve"> of the various stakeholders</w:t>
      </w:r>
      <w:r w:rsidR="00FA73F5" w:rsidRPr="004906DC">
        <w:rPr>
          <w:sz w:val="24"/>
          <w:szCs w:val="24"/>
          <w:lang w:val="en-CA" w:eastAsia="en-CA"/>
        </w:rPr>
        <w:t xml:space="preserve"> </w:t>
      </w:r>
      <w:r w:rsidR="00197DED" w:rsidRPr="004906DC">
        <w:rPr>
          <w:sz w:val="24"/>
          <w:szCs w:val="24"/>
          <w:lang w:val="en-CA" w:eastAsia="en-CA"/>
        </w:rPr>
        <w:t>within it</w:t>
      </w:r>
      <w:r w:rsidR="00050260" w:rsidRPr="004906DC">
        <w:rPr>
          <w:sz w:val="24"/>
          <w:szCs w:val="24"/>
          <w:lang w:val="en-CA" w:eastAsia="en-CA"/>
        </w:rPr>
        <w:t>s</w:t>
      </w:r>
      <w:r w:rsidR="00197DED" w:rsidRPr="004906DC">
        <w:rPr>
          <w:sz w:val="24"/>
          <w:szCs w:val="24"/>
          <w:lang w:val="en-CA" w:eastAsia="en-CA"/>
        </w:rPr>
        <w:t xml:space="preserve"> jurisdiction</w:t>
      </w:r>
      <w:r w:rsidRPr="004906DC">
        <w:rPr>
          <w:sz w:val="24"/>
          <w:szCs w:val="24"/>
          <w:lang w:val="en-CA" w:eastAsia="en-CA"/>
        </w:rPr>
        <w:t>.   The UPSNP Councils at all levels should be responsible for the development of the plan.</w:t>
      </w:r>
    </w:p>
    <w:p w14:paraId="26CB6C36" w14:textId="4B9DA283" w:rsidR="00FA73F5" w:rsidRPr="004906DC" w:rsidRDefault="00BA752D" w:rsidP="0053022F">
      <w:pPr>
        <w:pStyle w:val="ListParagraph"/>
        <w:numPr>
          <w:ilvl w:val="0"/>
          <w:numId w:val="12"/>
        </w:numPr>
        <w:spacing w:before="120" w:after="120"/>
        <w:ind w:left="450"/>
        <w:rPr>
          <w:sz w:val="24"/>
          <w:szCs w:val="24"/>
          <w:lang w:val="en-CA" w:eastAsia="en-CA"/>
        </w:rPr>
      </w:pPr>
      <w:r w:rsidRPr="004906DC">
        <w:rPr>
          <w:sz w:val="24"/>
          <w:szCs w:val="24"/>
          <w:lang w:val="en-CA" w:eastAsia="en-CA"/>
        </w:rPr>
        <w:t>T</w:t>
      </w:r>
      <w:r w:rsidR="00DD59AC" w:rsidRPr="004906DC">
        <w:rPr>
          <w:sz w:val="24"/>
          <w:szCs w:val="24"/>
          <w:lang w:val="en-CA" w:eastAsia="en-CA"/>
        </w:rPr>
        <w:t xml:space="preserve">he Councils </w:t>
      </w:r>
      <w:r w:rsidR="00FA73F5" w:rsidRPr="004906DC">
        <w:rPr>
          <w:sz w:val="24"/>
          <w:szCs w:val="24"/>
          <w:lang w:val="en-CA" w:eastAsia="en-CA"/>
        </w:rPr>
        <w:t>should also</w:t>
      </w:r>
      <w:r w:rsidR="00DD59AC" w:rsidRPr="004906DC">
        <w:rPr>
          <w:sz w:val="24"/>
          <w:szCs w:val="24"/>
          <w:lang w:val="en-CA" w:eastAsia="en-CA"/>
        </w:rPr>
        <w:t xml:space="preserve"> develop a CCC development annual plan that aims to meet a portion of the goals stipulated in the strategic plan.  </w:t>
      </w:r>
      <w:r w:rsidR="00FA73F5" w:rsidRPr="004906DC">
        <w:rPr>
          <w:sz w:val="24"/>
          <w:szCs w:val="24"/>
          <w:lang w:val="en-CA" w:eastAsia="en-CA"/>
        </w:rPr>
        <w:t xml:space="preserve"> </w:t>
      </w:r>
    </w:p>
    <w:p w14:paraId="6EB905EC" w14:textId="1B3AADCC" w:rsidR="00994E49" w:rsidRPr="004906DC" w:rsidRDefault="00994E49" w:rsidP="0053022F">
      <w:pPr>
        <w:pStyle w:val="ListParagraph"/>
        <w:numPr>
          <w:ilvl w:val="0"/>
          <w:numId w:val="12"/>
        </w:numPr>
        <w:spacing w:before="120" w:after="120"/>
        <w:ind w:left="450"/>
        <w:rPr>
          <w:sz w:val="24"/>
          <w:szCs w:val="24"/>
          <w:lang w:val="en-CA" w:eastAsia="en-CA"/>
        </w:rPr>
      </w:pPr>
      <w:r w:rsidRPr="004906DC">
        <w:rPr>
          <w:sz w:val="24"/>
          <w:szCs w:val="24"/>
          <w:lang w:val="en-CA" w:eastAsia="en-CA"/>
        </w:rPr>
        <w:t xml:space="preserve">Both the Strategic and annual plan should include funding needs and source and status of funding (funded/in pipeline/unfunded).  To the extent possible, the financial plans should be detailed using UPSNP budgeting template.  </w:t>
      </w:r>
    </w:p>
    <w:p w14:paraId="5328EEE6" w14:textId="26DCBAAC" w:rsidR="00FA73F5" w:rsidRPr="004906DC" w:rsidRDefault="00FA73F5" w:rsidP="0053022F">
      <w:pPr>
        <w:pStyle w:val="ListParagraph"/>
        <w:numPr>
          <w:ilvl w:val="0"/>
          <w:numId w:val="12"/>
        </w:numPr>
        <w:spacing w:before="120" w:after="120"/>
        <w:ind w:left="450"/>
        <w:rPr>
          <w:sz w:val="24"/>
          <w:szCs w:val="24"/>
          <w:lang w:val="en-CA" w:eastAsia="en-CA"/>
        </w:rPr>
      </w:pPr>
      <w:r w:rsidRPr="004906DC">
        <w:rPr>
          <w:sz w:val="24"/>
          <w:szCs w:val="24"/>
          <w:lang w:val="en-CA" w:eastAsia="en-CA"/>
        </w:rPr>
        <w:t xml:space="preserve">In developing both plans, a Council should seek the participation and be able to secure the commitments of stakeholders within and outside its jurisdiction.  </w:t>
      </w:r>
    </w:p>
    <w:p w14:paraId="60E8E523" w14:textId="51FCEB73" w:rsidR="00DD59AC" w:rsidRPr="004906DC" w:rsidRDefault="00FA73F5" w:rsidP="0053022F">
      <w:pPr>
        <w:pStyle w:val="ListParagraph"/>
        <w:numPr>
          <w:ilvl w:val="0"/>
          <w:numId w:val="12"/>
        </w:numPr>
        <w:spacing w:before="120" w:after="120"/>
        <w:ind w:left="450"/>
        <w:rPr>
          <w:sz w:val="24"/>
          <w:szCs w:val="24"/>
          <w:lang w:val="en-CA" w:eastAsia="en-CA"/>
        </w:rPr>
      </w:pPr>
      <w:r w:rsidRPr="004906DC">
        <w:rPr>
          <w:sz w:val="24"/>
          <w:szCs w:val="24"/>
          <w:lang w:val="en-CA" w:eastAsia="en-CA"/>
        </w:rPr>
        <w:t>Both plans should be conceived as part and parcel of UPSNP implementation plans.  They should align with the planning</w:t>
      </w:r>
      <w:r w:rsidR="00197DED" w:rsidRPr="004906DC">
        <w:rPr>
          <w:sz w:val="24"/>
          <w:szCs w:val="24"/>
          <w:lang w:val="en-CA" w:eastAsia="en-CA"/>
        </w:rPr>
        <w:t xml:space="preserve"> and budgeting</w:t>
      </w:r>
      <w:r w:rsidRPr="004906DC">
        <w:rPr>
          <w:sz w:val="24"/>
          <w:szCs w:val="24"/>
          <w:lang w:val="en-CA" w:eastAsia="en-CA"/>
        </w:rPr>
        <w:t xml:space="preserve"> framework employed by UPSNP. </w:t>
      </w:r>
    </w:p>
    <w:p w14:paraId="46BC50BC" w14:textId="5F261F26" w:rsidR="009A4646" w:rsidRPr="004906DC" w:rsidRDefault="009A4646" w:rsidP="0053022F">
      <w:pPr>
        <w:pStyle w:val="Heading2"/>
        <w:numPr>
          <w:ilvl w:val="1"/>
          <w:numId w:val="33"/>
        </w:numPr>
        <w:ind w:left="540" w:hanging="540"/>
        <w:rPr>
          <w:rFonts w:ascii="Calibri" w:eastAsia="Arial" w:hAnsi="Calibri" w:cs="Calibri"/>
          <w:i w:val="0"/>
          <w:iCs w:val="0"/>
          <w:sz w:val="24"/>
          <w:szCs w:val="24"/>
        </w:rPr>
      </w:pPr>
      <w:bookmarkStart w:id="14" w:name="_Toc53908629"/>
      <w:r w:rsidRPr="004906DC">
        <w:rPr>
          <w:rFonts w:ascii="Calibri" w:eastAsia="Arial" w:hAnsi="Calibri" w:cs="Calibri"/>
          <w:i w:val="0"/>
          <w:iCs w:val="0"/>
          <w:sz w:val="24"/>
          <w:szCs w:val="24"/>
        </w:rPr>
        <w:t xml:space="preserve">Mobilizing </w:t>
      </w:r>
      <w:r w:rsidR="007E2CBA" w:rsidRPr="004906DC">
        <w:rPr>
          <w:rFonts w:ascii="Calibri" w:eastAsia="Arial" w:hAnsi="Calibri" w:cs="Calibri"/>
          <w:i w:val="0"/>
          <w:iCs w:val="0"/>
          <w:sz w:val="24"/>
          <w:szCs w:val="24"/>
        </w:rPr>
        <w:t xml:space="preserve">CCC </w:t>
      </w:r>
      <w:r w:rsidRPr="004906DC">
        <w:rPr>
          <w:rFonts w:ascii="Calibri" w:eastAsia="Arial" w:hAnsi="Calibri" w:cs="Calibri"/>
          <w:i w:val="0"/>
          <w:iCs w:val="0"/>
          <w:sz w:val="24"/>
          <w:szCs w:val="24"/>
        </w:rPr>
        <w:t>resources</w:t>
      </w:r>
      <w:bookmarkEnd w:id="14"/>
    </w:p>
    <w:p w14:paraId="47AA79FE" w14:textId="4E4FD41F" w:rsidR="00244BD2" w:rsidRPr="004906DC" w:rsidRDefault="004F3C84" w:rsidP="009A4646">
      <w:pPr>
        <w:spacing w:before="120" w:after="120"/>
        <w:rPr>
          <w:rFonts w:ascii="Calibri" w:hAnsi="Calibri" w:cs="Calibri"/>
          <w:lang w:val="en-CA" w:eastAsia="en-CA"/>
        </w:rPr>
      </w:pPr>
      <w:r w:rsidRPr="004906DC">
        <w:rPr>
          <w:rFonts w:ascii="Calibri" w:hAnsi="Calibri" w:cs="Calibri"/>
          <w:lang w:val="en-CA" w:eastAsia="en-CA"/>
        </w:rPr>
        <w:t xml:space="preserve">Implementation of the Strategic and annual plans require </w:t>
      </w:r>
      <w:r w:rsidR="00244BD2" w:rsidRPr="004906DC">
        <w:rPr>
          <w:rFonts w:ascii="Calibri" w:hAnsi="Calibri" w:cs="Calibri"/>
          <w:lang w:val="en-CA" w:eastAsia="en-CA"/>
        </w:rPr>
        <w:t>material and nonmaterial resources</w:t>
      </w:r>
      <w:r w:rsidRPr="004906DC">
        <w:rPr>
          <w:rFonts w:ascii="Calibri" w:hAnsi="Calibri" w:cs="Calibri"/>
          <w:lang w:val="en-CA" w:eastAsia="en-CA"/>
        </w:rPr>
        <w:t xml:space="preserve"> which need to be mobilized.   To </w:t>
      </w:r>
      <w:r w:rsidR="00CA451E" w:rsidRPr="004906DC">
        <w:rPr>
          <w:rFonts w:ascii="Calibri" w:hAnsi="Calibri" w:cs="Calibri"/>
          <w:lang w:val="en-CA" w:eastAsia="en-CA"/>
        </w:rPr>
        <w:t>ensure</w:t>
      </w:r>
      <w:r w:rsidRPr="004906DC">
        <w:rPr>
          <w:rFonts w:ascii="Calibri" w:hAnsi="Calibri" w:cs="Calibri"/>
          <w:lang w:val="en-CA" w:eastAsia="en-CA"/>
        </w:rPr>
        <w:t xml:space="preserve"> that </w:t>
      </w:r>
      <w:r w:rsidR="00244BD2" w:rsidRPr="004906DC">
        <w:rPr>
          <w:rFonts w:ascii="Calibri" w:hAnsi="Calibri" w:cs="Calibri"/>
          <w:lang w:val="en-CA" w:eastAsia="en-CA"/>
        </w:rPr>
        <w:t>minimum resources are available to CCCs</w:t>
      </w:r>
      <w:r w:rsidRPr="004906DC">
        <w:rPr>
          <w:rFonts w:ascii="Calibri" w:hAnsi="Calibri" w:cs="Calibri"/>
          <w:lang w:val="en-CA" w:eastAsia="en-CA"/>
        </w:rPr>
        <w:t>, the Council may p</w:t>
      </w:r>
      <w:r w:rsidR="00DD2CF6" w:rsidRPr="004906DC">
        <w:rPr>
          <w:rFonts w:ascii="Calibri" w:hAnsi="Calibri" w:cs="Calibri"/>
          <w:lang w:val="en-CA" w:eastAsia="en-CA"/>
        </w:rPr>
        <w:t xml:space="preserve">romote low cost options and </w:t>
      </w:r>
      <w:r w:rsidR="002D48AA" w:rsidRPr="004906DC">
        <w:rPr>
          <w:rFonts w:ascii="Calibri" w:hAnsi="Calibri" w:cs="Calibri"/>
          <w:lang w:val="en-CA" w:eastAsia="en-CA"/>
        </w:rPr>
        <w:t>distributing resource burdens among various stakeholders</w:t>
      </w:r>
      <w:r w:rsidR="00DD2CF6" w:rsidRPr="004906DC">
        <w:rPr>
          <w:rFonts w:ascii="Calibri" w:hAnsi="Calibri" w:cs="Calibri"/>
          <w:lang w:val="en-CA" w:eastAsia="en-CA"/>
        </w:rPr>
        <w:t xml:space="preserve">. </w:t>
      </w:r>
    </w:p>
    <w:p w14:paraId="29CBE88E" w14:textId="0292A3D1" w:rsidR="00414845" w:rsidRPr="004906DC" w:rsidRDefault="00244BD2" w:rsidP="009A4646">
      <w:pPr>
        <w:spacing w:before="120" w:after="120"/>
        <w:rPr>
          <w:rFonts w:ascii="Calibri" w:hAnsi="Calibri" w:cs="Calibri"/>
          <w:lang w:val="en-CA" w:eastAsia="en-CA"/>
        </w:rPr>
      </w:pPr>
      <w:r w:rsidRPr="004906DC">
        <w:rPr>
          <w:rFonts w:ascii="Calibri" w:hAnsi="Calibri" w:cs="Calibri"/>
          <w:lang w:val="en-CA" w:eastAsia="en-CA"/>
        </w:rPr>
        <w:t xml:space="preserve">Table </w:t>
      </w:r>
      <w:r w:rsidR="00A93999" w:rsidRPr="004906DC">
        <w:rPr>
          <w:rFonts w:ascii="Calibri" w:hAnsi="Calibri" w:cs="Calibri"/>
          <w:lang w:val="en-CA" w:eastAsia="en-CA"/>
        </w:rPr>
        <w:t>A</w:t>
      </w:r>
      <w:r w:rsidRPr="004906DC">
        <w:rPr>
          <w:rFonts w:ascii="Calibri" w:hAnsi="Calibri" w:cs="Calibri"/>
          <w:lang w:val="en-CA" w:eastAsia="en-CA"/>
        </w:rPr>
        <w:t xml:space="preserve"> </w:t>
      </w:r>
      <w:r w:rsidR="00EC295E" w:rsidRPr="004906DC">
        <w:rPr>
          <w:rFonts w:ascii="Calibri" w:hAnsi="Calibri" w:cs="Calibri"/>
          <w:lang w:val="en-CA" w:eastAsia="en-CA"/>
        </w:rPr>
        <w:t>on the next page</w:t>
      </w:r>
      <w:r w:rsidRPr="004906DC">
        <w:rPr>
          <w:rFonts w:ascii="Calibri" w:hAnsi="Calibri" w:cs="Calibri"/>
          <w:lang w:val="en-CA" w:eastAsia="en-CA"/>
        </w:rPr>
        <w:t xml:space="preserve"> suggests various methods to reduce cost while Table E suggests various sources for recurring and capital expenditure</w:t>
      </w:r>
      <w:r w:rsidR="00EC1F42" w:rsidRPr="004906DC">
        <w:rPr>
          <w:rFonts w:ascii="Calibri" w:hAnsi="Calibri" w:cs="Calibri"/>
          <w:lang w:val="en-CA" w:eastAsia="en-CA"/>
        </w:rPr>
        <w:t>s</w:t>
      </w:r>
      <w:r w:rsidRPr="004906DC">
        <w:rPr>
          <w:rFonts w:ascii="Calibri" w:hAnsi="Calibri" w:cs="Calibri"/>
          <w:lang w:val="en-CA" w:eastAsia="en-CA"/>
        </w:rPr>
        <w:t xml:space="preserve"> that </w:t>
      </w:r>
      <w:r w:rsidR="00EC1F42" w:rsidRPr="004906DC">
        <w:rPr>
          <w:rFonts w:ascii="Calibri" w:hAnsi="Calibri" w:cs="Calibri"/>
          <w:lang w:val="en-CA" w:eastAsia="en-CA"/>
        </w:rPr>
        <w:t>sustaining a</w:t>
      </w:r>
      <w:r w:rsidRPr="004906DC">
        <w:rPr>
          <w:rFonts w:ascii="Calibri" w:hAnsi="Calibri" w:cs="Calibri"/>
          <w:lang w:val="en-CA" w:eastAsia="en-CA"/>
        </w:rPr>
        <w:t xml:space="preserve"> CCC may require. </w:t>
      </w:r>
      <w:r w:rsidR="004F3C84" w:rsidRPr="004906DC">
        <w:rPr>
          <w:rFonts w:ascii="Calibri" w:hAnsi="Calibri" w:cs="Calibri"/>
          <w:lang w:val="en-CA" w:eastAsia="en-CA"/>
        </w:rPr>
        <w:t xml:space="preserve"> In addition, the Council may consider other options not included in the tables. </w:t>
      </w:r>
    </w:p>
    <w:p w14:paraId="467C4DAA" w14:textId="78B6D6FA" w:rsidR="00FE3C96" w:rsidRPr="004906DC" w:rsidRDefault="00FE3C96" w:rsidP="009A4646">
      <w:pPr>
        <w:spacing w:before="120" w:after="120"/>
        <w:rPr>
          <w:rFonts w:ascii="Calibri" w:hAnsi="Calibri" w:cs="Calibri"/>
          <w:lang w:val="en-CA" w:eastAsia="en-CA"/>
        </w:rPr>
      </w:pPr>
    </w:p>
    <w:p w14:paraId="1962333A" w14:textId="77777777" w:rsidR="0048121D" w:rsidRPr="004906DC" w:rsidRDefault="0048121D" w:rsidP="009A4646">
      <w:pPr>
        <w:spacing w:before="120" w:after="120"/>
        <w:rPr>
          <w:rFonts w:ascii="Calibri" w:hAnsi="Calibri" w:cs="Calibri"/>
          <w:lang w:val="en-CA" w:eastAsia="en-CA"/>
        </w:rPr>
      </w:pPr>
    </w:p>
    <w:p w14:paraId="6756CCD5" w14:textId="77777777" w:rsidR="00EC295E" w:rsidRPr="004906DC" w:rsidRDefault="00EC295E">
      <w:pPr>
        <w:spacing w:before="120" w:after="120"/>
        <w:rPr>
          <w:rFonts w:ascii="Calibri" w:hAnsi="Calibri" w:cs="Calibri"/>
          <w:b/>
          <w:bCs/>
          <w:lang w:val="en-CA" w:eastAsia="en-CA"/>
        </w:rPr>
      </w:pPr>
      <w:bookmarkStart w:id="15" w:name="_Toc26866824"/>
      <w:bookmarkStart w:id="16" w:name="_Toc29724688"/>
      <w:bookmarkStart w:id="17" w:name="_Toc35089009"/>
      <w:r w:rsidRPr="004906DC">
        <w:rPr>
          <w:rFonts w:ascii="Calibri" w:hAnsi="Calibri" w:cs="Calibri"/>
          <w:b/>
          <w:bCs/>
          <w:lang w:val="en-CA" w:eastAsia="en-CA"/>
        </w:rPr>
        <w:br w:type="page"/>
      </w:r>
    </w:p>
    <w:p w14:paraId="1AE6ABE0" w14:textId="4EA33C8D" w:rsidR="002D48AA" w:rsidRPr="004906DC" w:rsidRDefault="00A93999" w:rsidP="00C6200D">
      <w:pPr>
        <w:spacing w:before="120"/>
        <w:rPr>
          <w:rFonts w:ascii="Calibri" w:hAnsi="Calibri" w:cs="Calibri"/>
          <w:b/>
          <w:bCs/>
          <w:lang w:val="en-CA" w:eastAsia="en-CA"/>
        </w:rPr>
      </w:pPr>
      <w:r w:rsidRPr="004906DC">
        <w:rPr>
          <w:rFonts w:ascii="Calibri" w:hAnsi="Calibri" w:cs="Calibri"/>
          <w:b/>
          <w:bCs/>
          <w:lang w:val="en-CA" w:eastAsia="en-CA"/>
        </w:rPr>
        <w:lastRenderedPageBreak/>
        <w:t>A</w:t>
      </w:r>
      <w:r w:rsidR="00CC4326" w:rsidRPr="004906DC">
        <w:rPr>
          <w:rFonts w:ascii="Calibri" w:hAnsi="Calibri" w:cs="Calibri"/>
          <w:b/>
          <w:bCs/>
          <w:lang w:val="en-CA" w:eastAsia="en-CA"/>
        </w:rPr>
        <w:t xml:space="preserve">. </w:t>
      </w:r>
      <w:r w:rsidR="002D48AA" w:rsidRPr="004906DC">
        <w:rPr>
          <w:rFonts w:ascii="Calibri" w:hAnsi="Calibri" w:cs="Calibri"/>
          <w:b/>
          <w:bCs/>
          <w:lang w:val="en-CA" w:eastAsia="en-CA"/>
        </w:rPr>
        <w:t>Suggested cost reduction strategies by stakeholders</w:t>
      </w:r>
      <w:bookmarkEnd w:id="15"/>
      <w:bookmarkEnd w:id="16"/>
      <w:bookmarkEnd w:id="17"/>
    </w:p>
    <w:tbl>
      <w:tblPr>
        <w:tblStyle w:val="TableGrid"/>
        <w:tblW w:w="9540" w:type="dxa"/>
        <w:tblInd w:w="-5" w:type="dxa"/>
        <w:tblLook w:val="04A0" w:firstRow="1" w:lastRow="0" w:firstColumn="1" w:lastColumn="0" w:noHBand="0" w:noVBand="1"/>
      </w:tblPr>
      <w:tblGrid>
        <w:gridCol w:w="3420"/>
        <w:gridCol w:w="6120"/>
      </w:tblGrid>
      <w:tr w:rsidR="002D48AA" w:rsidRPr="004906DC" w14:paraId="6452FFBF" w14:textId="77777777" w:rsidTr="007F4128">
        <w:tc>
          <w:tcPr>
            <w:tcW w:w="3420" w:type="dxa"/>
            <w:shd w:val="clear" w:color="auto" w:fill="BFBFBF" w:themeFill="background1" w:themeFillShade="BF"/>
            <w:vAlign w:val="center"/>
          </w:tcPr>
          <w:p w14:paraId="1E5C73D0" w14:textId="77777777" w:rsidR="002D48AA" w:rsidRPr="004906DC" w:rsidRDefault="002D48AA" w:rsidP="00170D94">
            <w:pPr>
              <w:autoSpaceDE w:val="0"/>
              <w:autoSpaceDN w:val="0"/>
              <w:adjustRightInd w:val="0"/>
              <w:spacing w:before="40" w:after="40"/>
              <w:jc w:val="center"/>
              <w:rPr>
                <w:rFonts w:ascii="Calibri" w:hAnsi="Calibri" w:cs="Calibri"/>
                <w:b/>
                <w:bCs/>
                <w:sz w:val="24"/>
                <w:szCs w:val="24"/>
                <w:lang w:eastAsia="en-CA"/>
              </w:rPr>
            </w:pPr>
            <w:r w:rsidRPr="004906DC">
              <w:rPr>
                <w:rFonts w:ascii="Calibri" w:hAnsi="Calibri" w:cs="Calibri"/>
                <w:b/>
                <w:bCs/>
                <w:sz w:val="24"/>
                <w:szCs w:val="24"/>
                <w:lang w:eastAsia="en-CA"/>
              </w:rPr>
              <w:t>Stakeholder</w:t>
            </w:r>
          </w:p>
        </w:tc>
        <w:tc>
          <w:tcPr>
            <w:tcW w:w="6120" w:type="dxa"/>
            <w:shd w:val="clear" w:color="auto" w:fill="BFBFBF" w:themeFill="background1" w:themeFillShade="BF"/>
            <w:vAlign w:val="center"/>
          </w:tcPr>
          <w:p w14:paraId="5BD3B852" w14:textId="77777777" w:rsidR="002D48AA" w:rsidRPr="004906DC" w:rsidRDefault="002D48AA" w:rsidP="00170D94">
            <w:pPr>
              <w:autoSpaceDE w:val="0"/>
              <w:autoSpaceDN w:val="0"/>
              <w:adjustRightInd w:val="0"/>
              <w:spacing w:before="40" w:after="40"/>
              <w:jc w:val="center"/>
              <w:rPr>
                <w:rFonts w:ascii="Calibri" w:hAnsi="Calibri" w:cs="Calibri"/>
                <w:b/>
                <w:bCs/>
                <w:sz w:val="24"/>
                <w:szCs w:val="24"/>
                <w:lang w:eastAsia="en-CA"/>
              </w:rPr>
            </w:pPr>
            <w:r w:rsidRPr="004906DC">
              <w:rPr>
                <w:rFonts w:ascii="Calibri" w:hAnsi="Calibri" w:cs="Calibri"/>
                <w:b/>
                <w:bCs/>
                <w:sz w:val="24"/>
                <w:szCs w:val="24"/>
                <w:lang w:eastAsia="en-CA"/>
              </w:rPr>
              <w:t>Cost Reduction Strategies</w:t>
            </w:r>
          </w:p>
        </w:tc>
      </w:tr>
      <w:tr w:rsidR="002D48AA" w:rsidRPr="004906DC" w14:paraId="477A28E6" w14:textId="77777777" w:rsidTr="007F4128">
        <w:tc>
          <w:tcPr>
            <w:tcW w:w="3420" w:type="dxa"/>
            <w:vAlign w:val="center"/>
          </w:tcPr>
          <w:p w14:paraId="5F2A3A0C" w14:textId="77777777" w:rsidR="002D48AA" w:rsidRPr="004906DC" w:rsidRDefault="002D48AA" w:rsidP="0053022F">
            <w:pPr>
              <w:pStyle w:val="ListParagraph"/>
              <w:numPr>
                <w:ilvl w:val="0"/>
                <w:numId w:val="7"/>
              </w:numPr>
              <w:autoSpaceDE w:val="0"/>
              <w:autoSpaceDN w:val="0"/>
              <w:adjustRightInd w:val="0"/>
              <w:spacing w:before="40" w:after="40"/>
              <w:ind w:left="248" w:hanging="248"/>
              <w:rPr>
                <w:sz w:val="24"/>
                <w:szCs w:val="24"/>
                <w:lang w:eastAsia="en-CA"/>
              </w:rPr>
            </w:pPr>
            <w:r w:rsidRPr="004906DC">
              <w:rPr>
                <w:sz w:val="24"/>
                <w:szCs w:val="24"/>
                <w:lang w:eastAsia="en-CA"/>
              </w:rPr>
              <w:t xml:space="preserve">Beneficiaries </w:t>
            </w:r>
          </w:p>
        </w:tc>
        <w:tc>
          <w:tcPr>
            <w:tcW w:w="6120" w:type="dxa"/>
            <w:vAlign w:val="center"/>
          </w:tcPr>
          <w:p w14:paraId="7201BB45" w14:textId="77777777" w:rsidR="002D48AA" w:rsidRPr="004906DC" w:rsidRDefault="002D48AA" w:rsidP="0053022F">
            <w:pPr>
              <w:pStyle w:val="ListParagraph"/>
              <w:numPr>
                <w:ilvl w:val="0"/>
                <w:numId w:val="8"/>
              </w:numPr>
              <w:autoSpaceDE w:val="0"/>
              <w:autoSpaceDN w:val="0"/>
              <w:adjustRightInd w:val="0"/>
              <w:spacing w:before="40" w:after="40"/>
              <w:ind w:left="251" w:hanging="251"/>
              <w:rPr>
                <w:sz w:val="24"/>
                <w:szCs w:val="24"/>
                <w:lang w:eastAsia="en-CA"/>
              </w:rPr>
            </w:pPr>
            <w:r w:rsidRPr="004906DC">
              <w:rPr>
                <w:sz w:val="24"/>
                <w:szCs w:val="24"/>
                <w:lang w:eastAsia="en-CA"/>
              </w:rPr>
              <w:t>Cost sharing</w:t>
            </w:r>
          </w:p>
        </w:tc>
      </w:tr>
      <w:tr w:rsidR="002D48AA" w:rsidRPr="004906DC" w14:paraId="6D8FF795" w14:textId="77777777" w:rsidTr="007F4128">
        <w:tc>
          <w:tcPr>
            <w:tcW w:w="3420" w:type="dxa"/>
            <w:vAlign w:val="center"/>
          </w:tcPr>
          <w:p w14:paraId="347FC983" w14:textId="767A4BE7" w:rsidR="002D48AA" w:rsidRPr="004906DC" w:rsidRDefault="002D48AA" w:rsidP="0053022F">
            <w:pPr>
              <w:pStyle w:val="ListParagraph"/>
              <w:numPr>
                <w:ilvl w:val="0"/>
                <w:numId w:val="7"/>
              </w:numPr>
              <w:autoSpaceDE w:val="0"/>
              <w:autoSpaceDN w:val="0"/>
              <w:adjustRightInd w:val="0"/>
              <w:spacing w:before="40" w:after="40"/>
              <w:ind w:left="248" w:hanging="248"/>
              <w:rPr>
                <w:sz w:val="24"/>
                <w:szCs w:val="24"/>
                <w:lang w:eastAsia="en-CA"/>
              </w:rPr>
            </w:pPr>
            <w:r w:rsidRPr="004906DC">
              <w:rPr>
                <w:sz w:val="24"/>
                <w:szCs w:val="24"/>
                <w:lang w:eastAsia="en-CA"/>
              </w:rPr>
              <w:t>Community</w:t>
            </w:r>
            <w:r w:rsidR="00A93999" w:rsidRPr="004906DC">
              <w:rPr>
                <w:sz w:val="24"/>
                <w:szCs w:val="24"/>
                <w:lang w:eastAsia="en-CA"/>
              </w:rPr>
              <w:t xml:space="preserve"> </w:t>
            </w:r>
            <w:r w:rsidR="002E3F1C" w:rsidRPr="004906DC">
              <w:rPr>
                <w:sz w:val="24"/>
                <w:szCs w:val="24"/>
                <w:lang w:eastAsia="en-CA"/>
              </w:rPr>
              <w:t xml:space="preserve">CCC </w:t>
            </w:r>
            <w:r w:rsidR="00A93999" w:rsidRPr="004906DC">
              <w:rPr>
                <w:sz w:val="24"/>
                <w:szCs w:val="24"/>
                <w:lang w:eastAsia="en-CA"/>
              </w:rPr>
              <w:t xml:space="preserve">Steering </w:t>
            </w:r>
            <w:r w:rsidR="00E4565B" w:rsidRPr="004906DC">
              <w:rPr>
                <w:sz w:val="24"/>
                <w:szCs w:val="24"/>
                <w:lang w:eastAsia="en-CA"/>
              </w:rPr>
              <w:t>Committee</w:t>
            </w:r>
            <w:r w:rsidRPr="004906DC">
              <w:rPr>
                <w:sz w:val="24"/>
                <w:szCs w:val="24"/>
                <w:lang w:eastAsia="en-CA"/>
              </w:rPr>
              <w:t xml:space="preserve"> (with Iddirs, religious communities other CBOs and prominent persons)</w:t>
            </w:r>
          </w:p>
        </w:tc>
        <w:tc>
          <w:tcPr>
            <w:tcW w:w="6120" w:type="dxa"/>
            <w:vAlign w:val="center"/>
          </w:tcPr>
          <w:p w14:paraId="256264C8" w14:textId="77777777" w:rsidR="002D48AA" w:rsidRPr="004906DC" w:rsidRDefault="002D48AA" w:rsidP="0053022F">
            <w:pPr>
              <w:pStyle w:val="ListParagraph"/>
              <w:numPr>
                <w:ilvl w:val="0"/>
                <w:numId w:val="8"/>
              </w:numPr>
              <w:autoSpaceDE w:val="0"/>
              <w:autoSpaceDN w:val="0"/>
              <w:adjustRightInd w:val="0"/>
              <w:spacing w:before="40" w:after="40"/>
              <w:ind w:left="251" w:hanging="251"/>
              <w:rPr>
                <w:sz w:val="24"/>
                <w:szCs w:val="24"/>
                <w:lang w:eastAsia="en-CA"/>
              </w:rPr>
            </w:pPr>
            <w:r w:rsidRPr="004906DC">
              <w:rPr>
                <w:sz w:val="24"/>
                <w:szCs w:val="24"/>
                <w:lang w:eastAsia="en-CA"/>
              </w:rPr>
              <w:t>Mobilizing community resources including from members of iddirs, religious communities and the business community</w:t>
            </w:r>
          </w:p>
          <w:p w14:paraId="4AC11D5B" w14:textId="77777777" w:rsidR="002D48AA" w:rsidRPr="004906DC" w:rsidRDefault="002D48AA" w:rsidP="0053022F">
            <w:pPr>
              <w:pStyle w:val="ListParagraph"/>
              <w:numPr>
                <w:ilvl w:val="0"/>
                <w:numId w:val="8"/>
              </w:numPr>
              <w:autoSpaceDE w:val="0"/>
              <w:autoSpaceDN w:val="0"/>
              <w:adjustRightInd w:val="0"/>
              <w:spacing w:before="40" w:after="40"/>
              <w:rPr>
                <w:sz w:val="24"/>
                <w:szCs w:val="24"/>
                <w:lang w:eastAsia="en-CA"/>
              </w:rPr>
            </w:pPr>
            <w:r w:rsidRPr="004906DC">
              <w:rPr>
                <w:sz w:val="24"/>
                <w:szCs w:val="24"/>
                <w:lang w:eastAsia="en-CA"/>
              </w:rPr>
              <w:t>Advocating with consumer associations to procure groceries and other items at cost price, e.g. Dessie</w:t>
            </w:r>
          </w:p>
        </w:tc>
      </w:tr>
      <w:tr w:rsidR="002D48AA" w:rsidRPr="004906DC" w14:paraId="2D3E123C" w14:textId="77777777" w:rsidTr="007F4128">
        <w:tc>
          <w:tcPr>
            <w:tcW w:w="3420" w:type="dxa"/>
            <w:vAlign w:val="center"/>
          </w:tcPr>
          <w:p w14:paraId="471A12ED" w14:textId="77777777" w:rsidR="002D48AA" w:rsidRPr="004906DC" w:rsidRDefault="002D48AA" w:rsidP="0053022F">
            <w:pPr>
              <w:pStyle w:val="ListParagraph"/>
              <w:numPr>
                <w:ilvl w:val="0"/>
                <w:numId w:val="7"/>
              </w:numPr>
              <w:autoSpaceDE w:val="0"/>
              <w:autoSpaceDN w:val="0"/>
              <w:adjustRightInd w:val="0"/>
              <w:spacing w:before="40" w:after="40"/>
              <w:ind w:left="248" w:hanging="248"/>
              <w:rPr>
                <w:sz w:val="24"/>
                <w:szCs w:val="24"/>
                <w:lang w:eastAsia="en-CA"/>
              </w:rPr>
            </w:pPr>
            <w:r w:rsidRPr="004906DC">
              <w:rPr>
                <w:sz w:val="24"/>
                <w:szCs w:val="24"/>
                <w:lang w:eastAsia="en-CA"/>
              </w:rPr>
              <w:t xml:space="preserve">Woreda/ Kebele UJCFS Office </w:t>
            </w:r>
          </w:p>
        </w:tc>
        <w:tc>
          <w:tcPr>
            <w:tcW w:w="6120" w:type="dxa"/>
            <w:vAlign w:val="center"/>
          </w:tcPr>
          <w:p w14:paraId="4E54FB6B" w14:textId="77777777" w:rsidR="002D48AA" w:rsidRPr="004906DC" w:rsidRDefault="002D48AA" w:rsidP="0053022F">
            <w:pPr>
              <w:pStyle w:val="ListParagraph"/>
              <w:numPr>
                <w:ilvl w:val="0"/>
                <w:numId w:val="8"/>
              </w:numPr>
              <w:autoSpaceDE w:val="0"/>
              <w:autoSpaceDN w:val="0"/>
              <w:adjustRightInd w:val="0"/>
              <w:spacing w:before="40" w:after="40"/>
              <w:ind w:left="251" w:hanging="251"/>
              <w:rPr>
                <w:sz w:val="24"/>
                <w:szCs w:val="24"/>
                <w:lang w:eastAsia="en-CA"/>
              </w:rPr>
            </w:pPr>
            <w:r w:rsidRPr="004906DC">
              <w:rPr>
                <w:sz w:val="24"/>
                <w:szCs w:val="24"/>
                <w:lang w:eastAsia="en-CA"/>
              </w:rPr>
              <w:t xml:space="preserve">Providing PW during construction; </w:t>
            </w:r>
          </w:p>
        </w:tc>
      </w:tr>
      <w:tr w:rsidR="002D48AA" w:rsidRPr="004906DC" w14:paraId="6E51F592" w14:textId="77777777" w:rsidTr="007F4128">
        <w:tc>
          <w:tcPr>
            <w:tcW w:w="3420" w:type="dxa"/>
            <w:vAlign w:val="center"/>
          </w:tcPr>
          <w:p w14:paraId="414E63E2" w14:textId="77777777" w:rsidR="002D48AA" w:rsidRPr="004906DC" w:rsidRDefault="002D48AA" w:rsidP="0053022F">
            <w:pPr>
              <w:pStyle w:val="ListParagraph"/>
              <w:numPr>
                <w:ilvl w:val="0"/>
                <w:numId w:val="7"/>
              </w:numPr>
              <w:autoSpaceDE w:val="0"/>
              <w:autoSpaceDN w:val="0"/>
              <w:adjustRightInd w:val="0"/>
              <w:spacing w:before="40" w:after="40"/>
              <w:ind w:left="248" w:hanging="248"/>
              <w:rPr>
                <w:sz w:val="24"/>
                <w:szCs w:val="24"/>
                <w:lang w:eastAsia="en-CA"/>
              </w:rPr>
            </w:pPr>
            <w:r w:rsidRPr="004906DC">
              <w:rPr>
                <w:sz w:val="24"/>
                <w:szCs w:val="24"/>
                <w:lang w:eastAsia="en-CA"/>
              </w:rPr>
              <w:t>Woreda/ kebele implementing Agencies</w:t>
            </w:r>
          </w:p>
        </w:tc>
        <w:tc>
          <w:tcPr>
            <w:tcW w:w="6120" w:type="dxa"/>
            <w:vAlign w:val="center"/>
          </w:tcPr>
          <w:p w14:paraId="775AB801" w14:textId="77777777" w:rsidR="002D48AA" w:rsidRPr="004906DC" w:rsidRDefault="002D48AA" w:rsidP="0053022F">
            <w:pPr>
              <w:pStyle w:val="ListParagraph"/>
              <w:numPr>
                <w:ilvl w:val="0"/>
                <w:numId w:val="8"/>
              </w:numPr>
              <w:autoSpaceDE w:val="0"/>
              <w:autoSpaceDN w:val="0"/>
              <w:adjustRightInd w:val="0"/>
              <w:spacing w:before="40" w:after="40"/>
              <w:ind w:left="251" w:hanging="251"/>
              <w:rPr>
                <w:sz w:val="24"/>
                <w:szCs w:val="24"/>
                <w:lang w:eastAsia="en-CA"/>
              </w:rPr>
            </w:pPr>
            <w:r w:rsidRPr="004906DC">
              <w:rPr>
                <w:sz w:val="24"/>
                <w:szCs w:val="24"/>
                <w:lang w:eastAsia="en-CA"/>
              </w:rPr>
              <w:t>Providing free ongoing technical support in health, education, child protection and community mobilization etc. to the CCCs within their jurisdiction</w:t>
            </w:r>
          </w:p>
        </w:tc>
      </w:tr>
      <w:tr w:rsidR="002D48AA" w:rsidRPr="004906DC" w14:paraId="377F3FE4" w14:textId="77777777" w:rsidTr="007F4128">
        <w:tc>
          <w:tcPr>
            <w:tcW w:w="3420" w:type="dxa"/>
            <w:vAlign w:val="center"/>
          </w:tcPr>
          <w:p w14:paraId="5946E1F1" w14:textId="77777777" w:rsidR="002D48AA" w:rsidRPr="004906DC" w:rsidRDefault="002D48AA" w:rsidP="0053022F">
            <w:pPr>
              <w:pStyle w:val="ListParagraph"/>
              <w:numPr>
                <w:ilvl w:val="0"/>
                <w:numId w:val="7"/>
              </w:numPr>
              <w:autoSpaceDE w:val="0"/>
              <w:autoSpaceDN w:val="0"/>
              <w:adjustRightInd w:val="0"/>
              <w:spacing w:before="40" w:after="40"/>
              <w:ind w:left="248" w:hanging="248"/>
              <w:rPr>
                <w:sz w:val="24"/>
                <w:szCs w:val="24"/>
                <w:lang w:eastAsia="en-CA"/>
              </w:rPr>
            </w:pPr>
            <w:r w:rsidRPr="004906DC">
              <w:rPr>
                <w:sz w:val="24"/>
                <w:szCs w:val="24"/>
                <w:lang w:eastAsia="en-CA"/>
              </w:rPr>
              <w:t>City Municipality (with UJCFS Steering Committee)</w:t>
            </w:r>
          </w:p>
        </w:tc>
        <w:tc>
          <w:tcPr>
            <w:tcW w:w="6120" w:type="dxa"/>
            <w:vAlign w:val="center"/>
          </w:tcPr>
          <w:p w14:paraId="0F56B6CA" w14:textId="77777777" w:rsidR="002D48AA" w:rsidRPr="004906DC" w:rsidRDefault="002D48AA" w:rsidP="0053022F">
            <w:pPr>
              <w:pStyle w:val="ListParagraph"/>
              <w:numPr>
                <w:ilvl w:val="0"/>
                <w:numId w:val="8"/>
              </w:numPr>
              <w:autoSpaceDE w:val="0"/>
              <w:autoSpaceDN w:val="0"/>
              <w:adjustRightInd w:val="0"/>
              <w:spacing w:before="40" w:after="40"/>
              <w:ind w:left="251" w:hanging="251"/>
              <w:rPr>
                <w:sz w:val="24"/>
                <w:szCs w:val="24"/>
                <w:lang w:eastAsia="en-CA"/>
              </w:rPr>
            </w:pPr>
            <w:r w:rsidRPr="004906DC">
              <w:rPr>
                <w:sz w:val="24"/>
                <w:szCs w:val="24"/>
                <w:lang w:eastAsia="en-CA"/>
              </w:rPr>
              <w:t>Providing plots of land or appropriate existing facility in each Ketena for exclusive use as CCC.</w:t>
            </w:r>
          </w:p>
          <w:p w14:paraId="0CAF2DDD" w14:textId="784B7323" w:rsidR="002D48AA" w:rsidRPr="004906DC" w:rsidRDefault="002D48AA" w:rsidP="0053022F">
            <w:pPr>
              <w:pStyle w:val="ListParagraph"/>
              <w:numPr>
                <w:ilvl w:val="0"/>
                <w:numId w:val="8"/>
              </w:numPr>
              <w:autoSpaceDE w:val="0"/>
              <w:autoSpaceDN w:val="0"/>
              <w:adjustRightInd w:val="0"/>
              <w:spacing w:before="40" w:after="40"/>
              <w:ind w:left="251" w:hanging="251"/>
              <w:rPr>
                <w:sz w:val="24"/>
                <w:szCs w:val="24"/>
                <w:lang w:eastAsia="en-CA"/>
              </w:rPr>
            </w:pPr>
            <w:r w:rsidRPr="004906DC">
              <w:rPr>
                <w:sz w:val="24"/>
                <w:szCs w:val="24"/>
                <w:lang w:eastAsia="en-CA"/>
              </w:rPr>
              <w:t xml:space="preserve">Mobilizing financial support from city </w:t>
            </w:r>
            <w:r w:rsidR="008050C6" w:rsidRPr="004906DC">
              <w:rPr>
                <w:sz w:val="24"/>
                <w:szCs w:val="24"/>
                <w:lang w:eastAsia="en-CA"/>
              </w:rPr>
              <w:t>Option</w:t>
            </w:r>
            <w:r w:rsidRPr="004906DC">
              <w:rPr>
                <w:sz w:val="24"/>
                <w:szCs w:val="24"/>
                <w:lang w:eastAsia="en-CA"/>
              </w:rPr>
              <w:t xml:space="preserve"> stakeholders including from the business community</w:t>
            </w:r>
          </w:p>
        </w:tc>
      </w:tr>
    </w:tbl>
    <w:p w14:paraId="7B4CBC25" w14:textId="125EE4D8" w:rsidR="002D48AA" w:rsidRPr="004906DC" w:rsidRDefault="00CC4326" w:rsidP="00244BD2">
      <w:pPr>
        <w:spacing w:before="120"/>
        <w:rPr>
          <w:rFonts w:ascii="Calibri" w:hAnsi="Calibri" w:cs="Calibri"/>
          <w:b/>
          <w:bCs/>
          <w:lang w:val="en-CA" w:eastAsia="en-CA"/>
        </w:rPr>
      </w:pPr>
      <w:bookmarkStart w:id="18" w:name="_Toc26866825"/>
      <w:bookmarkStart w:id="19" w:name="_Toc29724689"/>
      <w:bookmarkStart w:id="20" w:name="_Toc35089010"/>
      <w:r w:rsidRPr="004906DC">
        <w:rPr>
          <w:rFonts w:ascii="Calibri" w:hAnsi="Calibri" w:cs="Calibri"/>
          <w:b/>
          <w:bCs/>
          <w:lang w:val="en-CA" w:eastAsia="en-CA"/>
        </w:rPr>
        <w:t xml:space="preserve">E. </w:t>
      </w:r>
      <w:r w:rsidR="002D48AA" w:rsidRPr="004906DC">
        <w:rPr>
          <w:rFonts w:ascii="Calibri" w:hAnsi="Calibri" w:cs="Calibri"/>
          <w:b/>
          <w:bCs/>
          <w:lang w:val="en-CA" w:eastAsia="en-CA"/>
        </w:rPr>
        <w:t>Suggested distribution of resource burden among stakeholders</w:t>
      </w:r>
      <w:bookmarkEnd w:id="18"/>
      <w:bookmarkEnd w:id="19"/>
      <w:bookmarkEnd w:id="20"/>
    </w:p>
    <w:tbl>
      <w:tblPr>
        <w:tblStyle w:val="TableGrid"/>
        <w:tblW w:w="0" w:type="auto"/>
        <w:jc w:val="center"/>
        <w:tblLook w:val="04A0" w:firstRow="1" w:lastRow="0" w:firstColumn="1" w:lastColumn="0" w:noHBand="0" w:noVBand="1"/>
      </w:tblPr>
      <w:tblGrid>
        <w:gridCol w:w="1076"/>
        <w:gridCol w:w="28"/>
        <w:gridCol w:w="3841"/>
        <w:gridCol w:w="4405"/>
      </w:tblGrid>
      <w:tr w:rsidR="002D48AA" w:rsidRPr="004906DC" w14:paraId="76B424A0" w14:textId="77777777" w:rsidTr="007F4128">
        <w:trPr>
          <w:jc w:val="center"/>
        </w:trPr>
        <w:tc>
          <w:tcPr>
            <w:tcW w:w="1104" w:type="dxa"/>
            <w:gridSpan w:val="2"/>
            <w:shd w:val="clear" w:color="auto" w:fill="BFBFBF" w:themeFill="background1" w:themeFillShade="BF"/>
          </w:tcPr>
          <w:p w14:paraId="49DAC297" w14:textId="77777777" w:rsidR="002D48AA" w:rsidRPr="004906DC" w:rsidRDefault="002D48AA" w:rsidP="00170D94">
            <w:pPr>
              <w:autoSpaceDE w:val="0"/>
              <w:autoSpaceDN w:val="0"/>
              <w:adjustRightInd w:val="0"/>
              <w:spacing w:before="40" w:after="40"/>
              <w:jc w:val="center"/>
              <w:rPr>
                <w:rFonts w:ascii="Calibri" w:hAnsi="Calibri" w:cs="Calibri"/>
                <w:b/>
                <w:bCs/>
                <w:sz w:val="24"/>
                <w:szCs w:val="24"/>
                <w:lang w:eastAsia="en-CA"/>
              </w:rPr>
            </w:pPr>
          </w:p>
        </w:tc>
        <w:tc>
          <w:tcPr>
            <w:tcW w:w="3841" w:type="dxa"/>
            <w:shd w:val="clear" w:color="auto" w:fill="BFBFBF" w:themeFill="background1" w:themeFillShade="BF"/>
            <w:vAlign w:val="center"/>
          </w:tcPr>
          <w:p w14:paraId="6867EB1A" w14:textId="77777777" w:rsidR="002D48AA" w:rsidRPr="004906DC" w:rsidRDefault="002D48AA" w:rsidP="00170D94">
            <w:pPr>
              <w:autoSpaceDE w:val="0"/>
              <w:autoSpaceDN w:val="0"/>
              <w:adjustRightInd w:val="0"/>
              <w:spacing w:before="40" w:after="40"/>
              <w:jc w:val="center"/>
              <w:rPr>
                <w:rFonts w:ascii="Calibri" w:hAnsi="Calibri" w:cs="Calibri"/>
                <w:b/>
                <w:bCs/>
                <w:sz w:val="24"/>
                <w:szCs w:val="24"/>
                <w:lang w:eastAsia="en-CA"/>
              </w:rPr>
            </w:pPr>
            <w:r w:rsidRPr="004906DC">
              <w:rPr>
                <w:rFonts w:ascii="Calibri" w:hAnsi="Calibri" w:cs="Calibri"/>
                <w:b/>
                <w:bCs/>
                <w:sz w:val="24"/>
                <w:szCs w:val="24"/>
                <w:lang w:eastAsia="en-CA"/>
              </w:rPr>
              <w:t>Source</w:t>
            </w:r>
          </w:p>
        </w:tc>
        <w:tc>
          <w:tcPr>
            <w:tcW w:w="4405" w:type="dxa"/>
            <w:shd w:val="clear" w:color="auto" w:fill="BFBFBF" w:themeFill="background1" w:themeFillShade="BF"/>
            <w:vAlign w:val="center"/>
          </w:tcPr>
          <w:p w14:paraId="75B332E3" w14:textId="77777777" w:rsidR="002D48AA" w:rsidRPr="004906DC" w:rsidRDefault="002D48AA" w:rsidP="00170D94">
            <w:pPr>
              <w:autoSpaceDE w:val="0"/>
              <w:autoSpaceDN w:val="0"/>
              <w:adjustRightInd w:val="0"/>
              <w:spacing w:before="40" w:after="40"/>
              <w:jc w:val="center"/>
              <w:rPr>
                <w:rFonts w:ascii="Calibri" w:hAnsi="Calibri" w:cs="Calibri"/>
                <w:b/>
                <w:bCs/>
                <w:sz w:val="24"/>
                <w:szCs w:val="24"/>
                <w:lang w:eastAsia="en-CA"/>
              </w:rPr>
            </w:pPr>
            <w:r w:rsidRPr="004906DC">
              <w:rPr>
                <w:rFonts w:ascii="Calibri" w:hAnsi="Calibri" w:cs="Calibri"/>
                <w:b/>
                <w:bCs/>
                <w:sz w:val="24"/>
                <w:szCs w:val="24"/>
                <w:lang w:eastAsia="en-CA"/>
              </w:rPr>
              <w:t>Purpose</w:t>
            </w:r>
          </w:p>
        </w:tc>
      </w:tr>
      <w:tr w:rsidR="002D48AA" w:rsidRPr="004906DC" w14:paraId="7F7DE2BB" w14:textId="77777777" w:rsidTr="00CE607E">
        <w:trPr>
          <w:jc w:val="center"/>
        </w:trPr>
        <w:tc>
          <w:tcPr>
            <w:tcW w:w="9350" w:type="dxa"/>
            <w:gridSpan w:val="4"/>
            <w:shd w:val="clear" w:color="auto" w:fill="BFBFBF" w:themeFill="background1" w:themeFillShade="BF"/>
            <w:vAlign w:val="center"/>
          </w:tcPr>
          <w:p w14:paraId="77EDF932" w14:textId="77777777" w:rsidR="002D48AA" w:rsidRPr="004906DC" w:rsidRDefault="002D48AA" w:rsidP="0053022F">
            <w:pPr>
              <w:pStyle w:val="ListParagraph"/>
              <w:numPr>
                <w:ilvl w:val="0"/>
                <w:numId w:val="10"/>
              </w:numPr>
              <w:autoSpaceDE w:val="0"/>
              <w:autoSpaceDN w:val="0"/>
              <w:adjustRightInd w:val="0"/>
              <w:spacing w:before="40" w:after="40"/>
              <w:rPr>
                <w:b/>
                <w:bCs/>
                <w:sz w:val="24"/>
                <w:szCs w:val="24"/>
              </w:rPr>
            </w:pPr>
            <w:r w:rsidRPr="004906DC">
              <w:rPr>
                <w:b/>
                <w:bCs/>
                <w:sz w:val="24"/>
                <w:szCs w:val="24"/>
              </w:rPr>
              <w:t>Capital</w:t>
            </w:r>
          </w:p>
        </w:tc>
      </w:tr>
      <w:tr w:rsidR="002D48AA" w:rsidRPr="004906DC" w14:paraId="5FBAA48F" w14:textId="77777777" w:rsidTr="007F4128">
        <w:trPr>
          <w:jc w:val="center"/>
        </w:trPr>
        <w:tc>
          <w:tcPr>
            <w:tcW w:w="1104" w:type="dxa"/>
            <w:gridSpan w:val="2"/>
            <w:vAlign w:val="center"/>
          </w:tcPr>
          <w:p w14:paraId="1B700B9C" w14:textId="77777777" w:rsidR="002D48AA" w:rsidRPr="004906DC" w:rsidRDefault="002D48AA" w:rsidP="00EC1F42">
            <w:pPr>
              <w:autoSpaceDE w:val="0"/>
              <w:autoSpaceDN w:val="0"/>
              <w:adjustRightInd w:val="0"/>
              <w:spacing w:before="40" w:after="40"/>
              <w:rPr>
                <w:rFonts w:ascii="Calibri" w:hAnsi="Calibri" w:cs="Calibri"/>
                <w:sz w:val="24"/>
                <w:szCs w:val="24"/>
              </w:rPr>
            </w:pPr>
            <w:r w:rsidRPr="004906DC">
              <w:rPr>
                <w:rFonts w:ascii="Calibri" w:hAnsi="Calibri" w:cs="Calibri"/>
                <w:sz w:val="24"/>
                <w:szCs w:val="24"/>
              </w:rPr>
              <w:t>Financial</w:t>
            </w:r>
          </w:p>
        </w:tc>
        <w:tc>
          <w:tcPr>
            <w:tcW w:w="3841" w:type="dxa"/>
            <w:vAlign w:val="center"/>
          </w:tcPr>
          <w:p w14:paraId="347A13E6" w14:textId="77777777" w:rsidR="002D48AA" w:rsidRPr="004906DC" w:rsidRDefault="002D48AA" w:rsidP="0053022F">
            <w:pPr>
              <w:pStyle w:val="ListParagraph"/>
              <w:numPr>
                <w:ilvl w:val="0"/>
                <w:numId w:val="9"/>
              </w:numPr>
              <w:autoSpaceDE w:val="0"/>
              <w:autoSpaceDN w:val="0"/>
              <w:adjustRightInd w:val="0"/>
              <w:spacing w:before="40" w:after="40"/>
              <w:ind w:left="173" w:hanging="173"/>
              <w:rPr>
                <w:sz w:val="24"/>
                <w:szCs w:val="24"/>
              </w:rPr>
            </w:pPr>
            <w:r w:rsidRPr="004906DC">
              <w:rPr>
                <w:sz w:val="24"/>
                <w:szCs w:val="24"/>
              </w:rPr>
              <w:t>Grant by municipality, UPSNP, Business community, Development partners</w:t>
            </w:r>
          </w:p>
        </w:tc>
        <w:tc>
          <w:tcPr>
            <w:tcW w:w="4405" w:type="dxa"/>
            <w:vAlign w:val="center"/>
          </w:tcPr>
          <w:p w14:paraId="4A5A292F" w14:textId="77777777" w:rsidR="002D48AA" w:rsidRPr="004906DC" w:rsidRDefault="002D48AA" w:rsidP="0053022F">
            <w:pPr>
              <w:pStyle w:val="ListParagraph"/>
              <w:numPr>
                <w:ilvl w:val="0"/>
                <w:numId w:val="9"/>
              </w:numPr>
              <w:autoSpaceDE w:val="0"/>
              <w:autoSpaceDN w:val="0"/>
              <w:adjustRightInd w:val="0"/>
              <w:spacing w:before="40" w:after="40"/>
              <w:ind w:left="167" w:hanging="167"/>
              <w:rPr>
                <w:sz w:val="24"/>
                <w:szCs w:val="24"/>
              </w:rPr>
            </w:pPr>
            <w:r w:rsidRPr="004906DC">
              <w:rPr>
                <w:sz w:val="24"/>
                <w:szCs w:val="24"/>
              </w:rPr>
              <w:t>Procurement of building materials and engage skilled labour</w:t>
            </w:r>
          </w:p>
          <w:p w14:paraId="7FEAC69D" w14:textId="77777777" w:rsidR="002D48AA" w:rsidRPr="004906DC" w:rsidRDefault="002D48AA" w:rsidP="0053022F">
            <w:pPr>
              <w:pStyle w:val="ListParagraph"/>
              <w:numPr>
                <w:ilvl w:val="0"/>
                <w:numId w:val="9"/>
              </w:numPr>
              <w:autoSpaceDE w:val="0"/>
              <w:autoSpaceDN w:val="0"/>
              <w:adjustRightInd w:val="0"/>
              <w:spacing w:before="40" w:after="40"/>
              <w:ind w:left="167" w:hanging="167"/>
              <w:rPr>
                <w:sz w:val="24"/>
                <w:szCs w:val="24"/>
              </w:rPr>
            </w:pPr>
            <w:r w:rsidRPr="004906DC">
              <w:rPr>
                <w:sz w:val="24"/>
                <w:szCs w:val="24"/>
              </w:rPr>
              <w:t>Procurement of furniture and equipment</w:t>
            </w:r>
          </w:p>
          <w:p w14:paraId="6CD26D5E" w14:textId="77777777" w:rsidR="002D48AA" w:rsidRPr="004906DC" w:rsidRDefault="002D48AA" w:rsidP="0053022F">
            <w:pPr>
              <w:pStyle w:val="ListParagraph"/>
              <w:numPr>
                <w:ilvl w:val="0"/>
                <w:numId w:val="9"/>
              </w:numPr>
              <w:autoSpaceDE w:val="0"/>
              <w:autoSpaceDN w:val="0"/>
              <w:adjustRightInd w:val="0"/>
              <w:spacing w:before="40" w:after="40"/>
              <w:ind w:left="167" w:hanging="167"/>
              <w:rPr>
                <w:sz w:val="24"/>
                <w:szCs w:val="24"/>
              </w:rPr>
            </w:pPr>
            <w:r w:rsidRPr="004906DC">
              <w:rPr>
                <w:sz w:val="24"/>
                <w:szCs w:val="24"/>
              </w:rPr>
              <w:t>Procurement of fixed play materials (optional)</w:t>
            </w:r>
          </w:p>
        </w:tc>
      </w:tr>
      <w:tr w:rsidR="002D48AA" w:rsidRPr="004906DC" w14:paraId="355DD83E" w14:textId="77777777" w:rsidTr="007F4128">
        <w:trPr>
          <w:trHeight w:val="323"/>
          <w:jc w:val="center"/>
        </w:trPr>
        <w:tc>
          <w:tcPr>
            <w:tcW w:w="1104" w:type="dxa"/>
            <w:gridSpan w:val="2"/>
            <w:vMerge w:val="restart"/>
            <w:vAlign w:val="center"/>
          </w:tcPr>
          <w:p w14:paraId="1647F411" w14:textId="77777777" w:rsidR="002D48AA" w:rsidRPr="004906DC" w:rsidRDefault="002D48AA" w:rsidP="00EC1F42">
            <w:pPr>
              <w:autoSpaceDE w:val="0"/>
              <w:autoSpaceDN w:val="0"/>
              <w:adjustRightInd w:val="0"/>
              <w:spacing w:before="40" w:after="40"/>
              <w:rPr>
                <w:rFonts w:ascii="Calibri" w:hAnsi="Calibri" w:cs="Calibri"/>
                <w:sz w:val="24"/>
                <w:szCs w:val="24"/>
              </w:rPr>
            </w:pPr>
            <w:r w:rsidRPr="004906DC">
              <w:rPr>
                <w:rFonts w:ascii="Calibri" w:hAnsi="Calibri" w:cs="Calibri"/>
                <w:sz w:val="24"/>
                <w:szCs w:val="24"/>
              </w:rPr>
              <w:t>In-kind</w:t>
            </w:r>
          </w:p>
        </w:tc>
        <w:tc>
          <w:tcPr>
            <w:tcW w:w="3841" w:type="dxa"/>
            <w:vAlign w:val="center"/>
          </w:tcPr>
          <w:p w14:paraId="616AFC27" w14:textId="77777777" w:rsidR="002D48AA" w:rsidRPr="004906DC" w:rsidRDefault="002D48AA" w:rsidP="0053022F">
            <w:pPr>
              <w:pStyle w:val="ListParagraph"/>
              <w:numPr>
                <w:ilvl w:val="0"/>
                <w:numId w:val="9"/>
              </w:numPr>
              <w:autoSpaceDE w:val="0"/>
              <w:autoSpaceDN w:val="0"/>
              <w:adjustRightInd w:val="0"/>
              <w:spacing w:before="40" w:after="40"/>
              <w:ind w:left="167" w:hanging="167"/>
              <w:rPr>
                <w:sz w:val="24"/>
                <w:szCs w:val="24"/>
              </w:rPr>
            </w:pPr>
            <w:r w:rsidRPr="004906DC">
              <w:rPr>
                <w:sz w:val="24"/>
                <w:szCs w:val="24"/>
              </w:rPr>
              <w:t>Municipality</w:t>
            </w:r>
          </w:p>
        </w:tc>
        <w:tc>
          <w:tcPr>
            <w:tcW w:w="4405" w:type="dxa"/>
            <w:vAlign w:val="center"/>
          </w:tcPr>
          <w:p w14:paraId="6058450C" w14:textId="77777777" w:rsidR="002D48AA" w:rsidRPr="004906DC" w:rsidRDefault="002D48AA" w:rsidP="0053022F">
            <w:pPr>
              <w:pStyle w:val="ListParagraph"/>
              <w:numPr>
                <w:ilvl w:val="0"/>
                <w:numId w:val="9"/>
              </w:numPr>
              <w:autoSpaceDE w:val="0"/>
              <w:autoSpaceDN w:val="0"/>
              <w:adjustRightInd w:val="0"/>
              <w:spacing w:before="40" w:after="40"/>
              <w:ind w:left="167" w:hanging="167"/>
              <w:rPr>
                <w:sz w:val="24"/>
                <w:szCs w:val="24"/>
              </w:rPr>
            </w:pPr>
            <w:r w:rsidRPr="004906DC">
              <w:rPr>
                <w:sz w:val="24"/>
                <w:szCs w:val="24"/>
              </w:rPr>
              <w:t>allocation of land or befitting facility</w:t>
            </w:r>
          </w:p>
        </w:tc>
      </w:tr>
      <w:tr w:rsidR="002D48AA" w:rsidRPr="004906DC" w14:paraId="198525CE" w14:textId="77777777" w:rsidTr="007F4128">
        <w:trPr>
          <w:trHeight w:val="278"/>
          <w:jc w:val="center"/>
        </w:trPr>
        <w:tc>
          <w:tcPr>
            <w:tcW w:w="1104" w:type="dxa"/>
            <w:gridSpan w:val="2"/>
            <w:vMerge/>
            <w:vAlign w:val="center"/>
          </w:tcPr>
          <w:p w14:paraId="6C3D982A" w14:textId="77777777" w:rsidR="002D48AA" w:rsidRPr="004906DC" w:rsidRDefault="002D48AA" w:rsidP="00EC1F42">
            <w:pPr>
              <w:autoSpaceDE w:val="0"/>
              <w:autoSpaceDN w:val="0"/>
              <w:adjustRightInd w:val="0"/>
              <w:spacing w:before="40" w:after="40"/>
              <w:rPr>
                <w:rFonts w:ascii="Calibri" w:hAnsi="Calibri" w:cs="Calibri"/>
                <w:sz w:val="24"/>
                <w:szCs w:val="24"/>
              </w:rPr>
            </w:pPr>
          </w:p>
        </w:tc>
        <w:tc>
          <w:tcPr>
            <w:tcW w:w="3841" w:type="dxa"/>
            <w:vAlign w:val="center"/>
          </w:tcPr>
          <w:p w14:paraId="120374B4" w14:textId="77777777" w:rsidR="002D48AA" w:rsidRPr="004906DC" w:rsidRDefault="002D48AA" w:rsidP="0053022F">
            <w:pPr>
              <w:pStyle w:val="ListParagraph"/>
              <w:numPr>
                <w:ilvl w:val="0"/>
                <w:numId w:val="9"/>
              </w:numPr>
              <w:autoSpaceDE w:val="0"/>
              <w:autoSpaceDN w:val="0"/>
              <w:adjustRightInd w:val="0"/>
              <w:spacing w:before="40" w:after="40"/>
              <w:ind w:left="167" w:hanging="167"/>
              <w:rPr>
                <w:sz w:val="24"/>
                <w:szCs w:val="24"/>
              </w:rPr>
            </w:pPr>
            <w:r w:rsidRPr="004906DC">
              <w:rPr>
                <w:sz w:val="24"/>
                <w:szCs w:val="24"/>
              </w:rPr>
              <w:t>UPSNP PW</w:t>
            </w:r>
          </w:p>
        </w:tc>
        <w:tc>
          <w:tcPr>
            <w:tcW w:w="4405" w:type="dxa"/>
            <w:vAlign w:val="center"/>
          </w:tcPr>
          <w:p w14:paraId="29A0D12B" w14:textId="77777777" w:rsidR="002D48AA" w:rsidRPr="004906DC" w:rsidRDefault="002D48AA" w:rsidP="0053022F">
            <w:pPr>
              <w:pStyle w:val="ListParagraph"/>
              <w:numPr>
                <w:ilvl w:val="0"/>
                <w:numId w:val="9"/>
              </w:numPr>
              <w:autoSpaceDE w:val="0"/>
              <w:autoSpaceDN w:val="0"/>
              <w:adjustRightInd w:val="0"/>
              <w:spacing w:before="40" w:after="40"/>
              <w:ind w:left="167" w:hanging="167"/>
              <w:rPr>
                <w:sz w:val="24"/>
                <w:szCs w:val="24"/>
              </w:rPr>
            </w:pPr>
            <w:r w:rsidRPr="004906DC">
              <w:rPr>
                <w:sz w:val="24"/>
                <w:szCs w:val="24"/>
              </w:rPr>
              <w:t>Provision of unskilled labour</w:t>
            </w:r>
          </w:p>
        </w:tc>
      </w:tr>
      <w:tr w:rsidR="002D48AA" w:rsidRPr="004906DC" w14:paraId="65AA00BF" w14:textId="77777777" w:rsidTr="00CE607E">
        <w:trPr>
          <w:jc w:val="center"/>
        </w:trPr>
        <w:tc>
          <w:tcPr>
            <w:tcW w:w="9350" w:type="dxa"/>
            <w:gridSpan w:val="4"/>
            <w:shd w:val="clear" w:color="auto" w:fill="BFBFBF" w:themeFill="background1" w:themeFillShade="BF"/>
            <w:vAlign w:val="center"/>
          </w:tcPr>
          <w:p w14:paraId="240818BE" w14:textId="77777777" w:rsidR="002D48AA" w:rsidRPr="004906DC" w:rsidRDefault="002D48AA" w:rsidP="0053022F">
            <w:pPr>
              <w:pStyle w:val="ListParagraph"/>
              <w:numPr>
                <w:ilvl w:val="0"/>
                <w:numId w:val="10"/>
              </w:numPr>
              <w:autoSpaceDE w:val="0"/>
              <w:autoSpaceDN w:val="0"/>
              <w:adjustRightInd w:val="0"/>
              <w:spacing w:before="40" w:after="40"/>
              <w:rPr>
                <w:b/>
                <w:bCs/>
                <w:sz w:val="24"/>
                <w:szCs w:val="24"/>
              </w:rPr>
            </w:pPr>
            <w:r w:rsidRPr="004906DC">
              <w:rPr>
                <w:b/>
                <w:bCs/>
                <w:sz w:val="24"/>
                <w:szCs w:val="24"/>
              </w:rPr>
              <w:t>Recurrent</w:t>
            </w:r>
          </w:p>
        </w:tc>
      </w:tr>
      <w:tr w:rsidR="002D48AA" w:rsidRPr="004906DC" w14:paraId="7A554962" w14:textId="77777777" w:rsidTr="007F4128">
        <w:trPr>
          <w:jc w:val="center"/>
        </w:trPr>
        <w:tc>
          <w:tcPr>
            <w:tcW w:w="1076" w:type="dxa"/>
            <w:vAlign w:val="center"/>
          </w:tcPr>
          <w:p w14:paraId="45EB836A" w14:textId="77777777" w:rsidR="002D48AA" w:rsidRPr="004906DC" w:rsidRDefault="002D48AA" w:rsidP="00EC1F42">
            <w:pPr>
              <w:autoSpaceDE w:val="0"/>
              <w:autoSpaceDN w:val="0"/>
              <w:adjustRightInd w:val="0"/>
              <w:spacing w:before="40" w:after="40"/>
              <w:rPr>
                <w:rFonts w:ascii="Calibri" w:hAnsi="Calibri" w:cs="Calibri"/>
                <w:sz w:val="24"/>
                <w:szCs w:val="24"/>
              </w:rPr>
            </w:pPr>
            <w:r w:rsidRPr="004906DC">
              <w:rPr>
                <w:rFonts w:ascii="Calibri" w:hAnsi="Calibri" w:cs="Calibri"/>
                <w:sz w:val="24"/>
                <w:szCs w:val="24"/>
              </w:rPr>
              <w:t>Financial</w:t>
            </w:r>
          </w:p>
        </w:tc>
        <w:tc>
          <w:tcPr>
            <w:tcW w:w="3869" w:type="dxa"/>
            <w:gridSpan w:val="2"/>
            <w:vAlign w:val="center"/>
          </w:tcPr>
          <w:p w14:paraId="771D6627" w14:textId="77777777"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Regular contribution by CBOs, municipality and UPSNP</w:t>
            </w:r>
          </w:p>
          <w:p w14:paraId="3DE4CE8B" w14:textId="77777777"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Regular fees (cost sharing) by beneficiaries</w:t>
            </w:r>
          </w:p>
          <w:p w14:paraId="0DD48563" w14:textId="77777777"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Irregular grants by private sector, NGOs/ CSOs and the international community</w:t>
            </w:r>
          </w:p>
        </w:tc>
        <w:tc>
          <w:tcPr>
            <w:tcW w:w="4405" w:type="dxa"/>
            <w:vAlign w:val="center"/>
          </w:tcPr>
          <w:p w14:paraId="2D0DE71B" w14:textId="2AF073C3"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 xml:space="preserve">Salary and training of </w:t>
            </w:r>
            <w:r w:rsidR="005D603E" w:rsidRPr="004906DC">
              <w:rPr>
                <w:sz w:val="24"/>
                <w:szCs w:val="24"/>
              </w:rPr>
              <w:t>CCC Worker</w:t>
            </w:r>
            <w:r w:rsidRPr="004906DC">
              <w:rPr>
                <w:sz w:val="24"/>
                <w:szCs w:val="24"/>
              </w:rPr>
              <w:t>s and administrators</w:t>
            </w:r>
          </w:p>
          <w:p w14:paraId="0967BCDF" w14:textId="77777777"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Utilities</w:t>
            </w:r>
          </w:p>
          <w:p w14:paraId="6BC5641E" w14:textId="77777777"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Maintenances and repairs</w:t>
            </w:r>
          </w:p>
          <w:p w14:paraId="0E9EBA14" w14:textId="77777777"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Workshops for making play materials and toys from local materials</w:t>
            </w:r>
          </w:p>
        </w:tc>
      </w:tr>
      <w:tr w:rsidR="002D48AA" w:rsidRPr="004906DC" w14:paraId="304E08B2" w14:textId="77777777" w:rsidTr="007F4128">
        <w:trPr>
          <w:jc w:val="center"/>
        </w:trPr>
        <w:tc>
          <w:tcPr>
            <w:tcW w:w="1076" w:type="dxa"/>
            <w:vMerge w:val="restart"/>
            <w:vAlign w:val="center"/>
          </w:tcPr>
          <w:p w14:paraId="34ED36AE" w14:textId="77777777" w:rsidR="002D48AA" w:rsidRPr="004906DC" w:rsidRDefault="002D48AA" w:rsidP="00EC1F42">
            <w:pPr>
              <w:autoSpaceDE w:val="0"/>
              <w:autoSpaceDN w:val="0"/>
              <w:adjustRightInd w:val="0"/>
              <w:spacing w:before="40" w:after="40"/>
              <w:rPr>
                <w:rFonts w:ascii="Calibri" w:hAnsi="Calibri" w:cs="Calibri"/>
                <w:sz w:val="24"/>
                <w:szCs w:val="24"/>
              </w:rPr>
            </w:pPr>
            <w:r w:rsidRPr="004906DC">
              <w:rPr>
                <w:rFonts w:ascii="Calibri" w:hAnsi="Calibri" w:cs="Calibri"/>
                <w:sz w:val="24"/>
                <w:szCs w:val="24"/>
              </w:rPr>
              <w:t>In-kind</w:t>
            </w:r>
          </w:p>
        </w:tc>
        <w:tc>
          <w:tcPr>
            <w:tcW w:w="3869" w:type="dxa"/>
            <w:gridSpan w:val="2"/>
            <w:vAlign w:val="center"/>
          </w:tcPr>
          <w:p w14:paraId="0B577147" w14:textId="77777777"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Municipality</w:t>
            </w:r>
          </w:p>
        </w:tc>
        <w:tc>
          <w:tcPr>
            <w:tcW w:w="4405" w:type="dxa"/>
            <w:vAlign w:val="center"/>
          </w:tcPr>
          <w:p w14:paraId="34A16FE2" w14:textId="77777777"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Regular oversight, guidance and support</w:t>
            </w:r>
          </w:p>
        </w:tc>
      </w:tr>
      <w:tr w:rsidR="002D48AA" w:rsidRPr="004906DC" w14:paraId="1E38F762" w14:textId="77777777" w:rsidTr="007F4128">
        <w:trPr>
          <w:jc w:val="center"/>
        </w:trPr>
        <w:tc>
          <w:tcPr>
            <w:tcW w:w="1076" w:type="dxa"/>
            <w:vMerge/>
            <w:vAlign w:val="center"/>
          </w:tcPr>
          <w:p w14:paraId="3CB0551A" w14:textId="77777777" w:rsidR="002D48AA" w:rsidRPr="004906DC" w:rsidRDefault="002D48AA" w:rsidP="00EC1F42">
            <w:pPr>
              <w:autoSpaceDE w:val="0"/>
              <w:autoSpaceDN w:val="0"/>
              <w:adjustRightInd w:val="0"/>
              <w:spacing w:before="40" w:after="40"/>
              <w:rPr>
                <w:rFonts w:ascii="Calibri" w:hAnsi="Calibri" w:cs="Calibri"/>
                <w:sz w:val="24"/>
                <w:szCs w:val="24"/>
              </w:rPr>
            </w:pPr>
          </w:p>
        </w:tc>
        <w:tc>
          <w:tcPr>
            <w:tcW w:w="3869" w:type="dxa"/>
            <w:gridSpan w:val="2"/>
            <w:vAlign w:val="center"/>
          </w:tcPr>
          <w:p w14:paraId="53BDA860" w14:textId="77777777"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UPSNP PW</w:t>
            </w:r>
          </w:p>
        </w:tc>
        <w:tc>
          <w:tcPr>
            <w:tcW w:w="4405" w:type="dxa"/>
            <w:vAlign w:val="center"/>
          </w:tcPr>
          <w:p w14:paraId="2DF1543A" w14:textId="12A651B6"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 xml:space="preserve">Provision of unskilled labor (e.g. </w:t>
            </w:r>
            <w:r w:rsidR="00064E8C" w:rsidRPr="004906DC">
              <w:rPr>
                <w:sz w:val="24"/>
                <w:szCs w:val="24"/>
              </w:rPr>
              <w:t>CCC cleaner</w:t>
            </w:r>
            <w:r w:rsidRPr="004906DC">
              <w:rPr>
                <w:sz w:val="24"/>
                <w:szCs w:val="24"/>
              </w:rPr>
              <w:t xml:space="preserve">s, </w:t>
            </w:r>
            <w:r w:rsidR="00064E8C" w:rsidRPr="004906DC">
              <w:rPr>
                <w:sz w:val="24"/>
                <w:szCs w:val="24"/>
              </w:rPr>
              <w:t>CCC Security guard</w:t>
            </w:r>
            <w:r w:rsidRPr="004906DC">
              <w:rPr>
                <w:sz w:val="24"/>
                <w:szCs w:val="24"/>
              </w:rPr>
              <w:t xml:space="preserve">s, </w:t>
            </w:r>
            <w:r w:rsidRPr="004906DC">
              <w:rPr>
                <w:sz w:val="24"/>
                <w:szCs w:val="24"/>
              </w:rPr>
              <w:lastRenderedPageBreak/>
              <w:t>gardeners etc.)</w:t>
            </w:r>
          </w:p>
        </w:tc>
      </w:tr>
      <w:tr w:rsidR="002D48AA" w:rsidRPr="004906DC" w14:paraId="4A41100E" w14:textId="77777777" w:rsidTr="007F4128">
        <w:trPr>
          <w:jc w:val="center"/>
        </w:trPr>
        <w:tc>
          <w:tcPr>
            <w:tcW w:w="1076" w:type="dxa"/>
            <w:vMerge/>
            <w:vAlign w:val="center"/>
          </w:tcPr>
          <w:p w14:paraId="0A773AEE" w14:textId="77777777" w:rsidR="002D48AA" w:rsidRPr="004906DC" w:rsidRDefault="002D48AA" w:rsidP="00EC1F42">
            <w:pPr>
              <w:autoSpaceDE w:val="0"/>
              <w:autoSpaceDN w:val="0"/>
              <w:adjustRightInd w:val="0"/>
              <w:spacing w:before="40" w:after="40"/>
              <w:rPr>
                <w:rFonts w:ascii="Calibri" w:hAnsi="Calibri" w:cs="Calibri"/>
                <w:sz w:val="24"/>
                <w:szCs w:val="24"/>
              </w:rPr>
            </w:pPr>
          </w:p>
        </w:tc>
        <w:tc>
          <w:tcPr>
            <w:tcW w:w="3869" w:type="dxa"/>
            <w:gridSpan w:val="2"/>
            <w:vAlign w:val="center"/>
          </w:tcPr>
          <w:p w14:paraId="1B1C6526" w14:textId="77777777"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Sector bureaus</w:t>
            </w:r>
          </w:p>
        </w:tc>
        <w:tc>
          <w:tcPr>
            <w:tcW w:w="4405" w:type="dxa"/>
            <w:vAlign w:val="center"/>
          </w:tcPr>
          <w:p w14:paraId="2B612E7C" w14:textId="77777777"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Provision of technical support and supervision (in, for example, health extension workers, ECE experts, social workers, child protection officers)</w:t>
            </w:r>
          </w:p>
        </w:tc>
      </w:tr>
      <w:tr w:rsidR="002D48AA" w:rsidRPr="004906DC" w14:paraId="1890E098" w14:textId="77777777" w:rsidTr="007F4128">
        <w:trPr>
          <w:jc w:val="center"/>
        </w:trPr>
        <w:tc>
          <w:tcPr>
            <w:tcW w:w="1076" w:type="dxa"/>
            <w:vMerge/>
            <w:vAlign w:val="center"/>
          </w:tcPr>
          <w:p w14:paraId="3D11CE17" w14:textId="77777777" w:rsidR="002D48AA" w:rsidRPr="004906DC" w:rsidRDefault="002D48AA" w:rsidP="00EC1F42">
            <w:pPr>
              <w:autoSpaceDE w:val="0"/>
              <w:autoSpaceDN w:val="0"/>
              <w:adjustRightInd w:val="0"/>
              <w:spacing w:before="40" w:after="40"/>
              <w:rPr>
                <w:rFonts w:ascii="Calibri" w:hAnsi="Calibri" w:cs="Calibri"/>
                <w:sz w:val="24"/>
                <w:szCs w:val="24"/>
              </w:rPr>
            </w:pPr>
          </w:p>
        </w:tc>
        <w:tc>
          <w:tcPr>
            <w:tcW w:w="3869" w:type="dxa"/>
            <w:gridSpan w:val="2"/>
            <w:vAlign w:val="center"/>
          </w:tcPr>
          <w:p w14:paraId="6F1C1C7F" w14:textId="77777777"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International community</w:t>
            </w:r>
          </w:p>
        </w:tc>
        <w:tc>
          <w:tcPr>
            <w:tcW w:w="4405" w:type="dxa"/>
            <w:vAlign w:val="center"/>
          </w:tcPr>
          <w:p w14:paraId="247E33AB" w14:textId="77777777" w:rsidR="002D48AA" w:rsidRPr="004906DC" w:rsidRDefault="002D48AA" w:rsidP="0053022F">
            <w:pPr>
              <w:pStyle w:val="ListParagraph"/>
              <w:numPr>
                <w:ilvl w:val="0"/>
                <w:numId w:val="9"/>
              </w:numPr>
              <w:autoSpaceDE w:val="0"/>
              <w:autoSpaceDN w:val="0"/>
              <w:adjustRightInd w:val="0"/>
              <w:spacing w:before="40" w:after="40"/>
              <w:ind w:left="243" w:hanging="243"/>
              <w:rPr>
                <w:sz w:val="24"/>
                <w:szCs w:val="24"/>
              </w:rPr>
            </w:pPr>
            <w:r w:rsidRPr="004906DC">
              <w:rPr>
                <w:sz w:val="24"/>
                <w:szCs w:val="24"/>
              </w:rPr>
              <w:t>Provision of technical support</w:t>
            </w:r>
          </w:p>
        </w:tc>
      </w:tr>
    </w:tbl>
    <w:p w14:paraId="1ABCFD3D" w14:textId="412E4290" w:rsidR="00991185" w:rsidRPr="004906DC" w:rsidRDefault="00991185" w:rsidP="0053022F">
      <w:pPr>
        <w:pStyle w:val="Heading2"/>
        <w:numPr>
          <w:ilvl w:val="1"/>
          <w:numId w:val="33"/>
        </w:numPr>
        <w:ind w:left="540" w:hanging="540"/>
        <w:rPr>
          <w:rFonts w:ascii="Calibri" w:eastAsia="Arial" w:hAnsi="Calibri" w:cs="Calibri"/>
          <w:i w:val="0"/>
          <w:iCs w:val="0"/>
          <w:sz w:val="24"/>
          <w:szCs w:val="24"/>
        </w:rPr>
      </w:pPr>
      <w:bookmarkStart w:id="21" w:name="_Toc36384996"/>
      <w:bookmarkStart w:id="22" w:name="_Toc36631890"/>
      <w:bookmarkStart w:id="23" w:name="_Toc53908630"/>
      <w:r w:rsidRPr="004906DC">
        <w:rPr>
          <w:rFonts w:ascii="Calibri" w:eastAsia="Arial" w:hAnsi="Calibri" w:cs="Calibri"/>
          <w:i w:val="0"/>
          <w:iCs w:val="0"/>
          <w:sz w:val="24"/>
          <w:szCs w:val="24"/>
        </w:rPr>
        <w:t>Monitoring</w:t>
      </w:r>
      <w:bookmarkEnd w:id="21"/>
      <w:bookmarkEnd w:id="22"/>
      <w:r w:rsidRPr="004906DC">
        <w:rPr>
          <w:rFonts w:ascii="Calibri" w:eastAsia="Arial" w:hAnsi="Calibri" w:cs="Calibri"/>
          <w:i w:val="0"/>
          <w:iCs w:val="0"/>
          <w:sz w:val="24"/>
          <w:szCs w:val="24"/>
        </w:rPr>
        <w:t xml:space="preserve"> </w:t>
      </w:r>
      <w:r w:rsidR="007723AE" w:rsidRPr="004906DC">
        <w:rPr>
          <w:rFonts w:ascii="Calibri" w:eastAsia="Arial" w:hAnsi="Calibri" w:cs="Calibri"/>
          <w:i w:val="0"/>
          <w:iCs w:val="0"/>
          <w:sz w:val="24"/>
          <w:szCs w:val="24"/>
        </w:rPr>
        <w:t xml:space="preserve">implementation </w:t>
      </w:r>
      <w:r w:rsidRPr="004906DC">
        <w:rPr>
          <w:rFonts w:ascii="Calibri" w:eastAsia="Arial" w:hAnsi="Calibri" w:cs="Calibri"/>
          <w:i w:val="0"/>
          <w:iCs w:val="0"/>
          <w:sz w:val="24"/>
          <w:szCs w:val="24"/>
        </w:rPr>
        <w:t xml:space="preserve">and </w:t>
      </w:r>
      <w:r w:rsidR="007723AE" w:rsidRPr="004906DC">
        <w:rPr>
          <w:rFonts w:ascii="Calibri" w:eastAsia="Arial" w:hAnsi="Calibri" w:cs="Calibri"/>
          <w:i w:val="0"/>
          <w:iCs w:val="0"/>
          <w:sz w:val="24"/>
          <w:szCs w:val="24"/>
        </w:rPr>
        <w:t xml:space="preserve">facilitating </w:t>
      </w:r>
      <w:r w:rsidRPr="004906DC">
        <w:rPr>
          <w:rFonts w:ascii="Calibri" w:eastAsia="Arial" w:hAnsi="Calibri" w:cs="Calibri"/>
          <w:i w:val="0"/>
          <w:iCs w:val="0"/>
          <w:sz w:val="24"/>
          <w:szCs w:val="24"/>
        </w:rPr>
        <w:t>learning</w:t>
      </w:r>
      <w:bookmarkEnd w:id="23"/>
    </w:p>
    <w:p w14:paraId="5F4BCE1F" w14:textId="27B3848D" w:rsidR="00991185" w:rsidRPr="004906DC" w:rsidRDefault="007723AE" w:rsidP="00991185">
      <w:pPr>
        <w:spacing w:before="120" w:after="120"/>
        <w:rPr>
          <w:rFonts w:ascii="Calibri" w:hAnsi="Calibri" w:cs="Calibri"/>
          <w:lang w:val="en-CA" w:eastAsia="en-CA"/>
        </w:rPr>
      </w:pPr>
      <w:r w:rsidRPr="004906DC">
        <w:rPr>
          <w:rFonts w:ascii="Calibri" w:hAnsi="Calibri" w:cs="Calibri"/>
          <w:lang w:val="en-CA" w:eastAsia="en-CA"/>
        </w:rPr>
        <w:t>The City Council</w:t>
      </w:r>
      <w:r w:rsidR="00D93144" w:rsidRPr="004906DC">
        <w:rPr>
          <w:rFonts w:ascii="Calibri" w:hAnsi="Calibri" w:cs="Calibri"/>
          <w:lang w:val="en-CA" w:eastAsia="en-CA"/>
        </w:rPr>
        <w:t xml:space="preserve"> should </w:t>
      </w:r>
      <w:r w:rsidRPr="004906DC">
        <w:rPr>
          <w:rFonts w:ascii="Calibri" w:hAnsi="Calibri" w:cs="Calibri"/>
          <w:lang w:val="en-CA" w:eastAsia="en-CA"/>
        </w:rPr>
        <w:t xml:space="preserve">facilitate monitoring of implementation of the annual plans at various </w:t>
      </w:r>
      <w:r w:rsidR="00D93144" w:rsidRPr="004906DC">
        <w:rPr>
          <w:rFonts w:ascii="Calibri" w:hAnsi="Calibri" w:cs="Calibri"/>
          <w:lang w:val="en-CA" w:eastAsia="en-CA"/>
        </w:rPr>
        <w:t>levels</w:t>
      </w:r>
      <w:r w:rsidRPr="004906DC">
        <w:rPr>
          <w:rFonts w:ascii="Calibri" w:hAnsi="Calibri" w:cs="Calibri"/>
          <w:lang w:val="en-CA" w:eastAsia="en-CA"/>
        </w:rPr>
        <w:t xml:space="preserve"> of the CCC</w:t>
      </w:r>
      <w:r w:rsidR="00D93144" w:rsidRPr="004906DC">
        <w:rPr>
          <w:rFonts w:ascii="Calibri" w:hAnsi="Calibri" w:cs="Calibri"/>
          <w:lang w:val="en-CA" w:eastAsia="en-CA"/>
        </w:rPr>
        <w:t xml:space="preserve"> institutional</w:t>
      </w:r>
      <w:r w:rsidRPr="004906DC">
        <w:rPr>
          <w:rFonts w:ascii="Calibri" w:hAnsi="Calibri" w:cs="Calibri"/>
          <w:lang w:val="en-CA" w:eastAsia="en-CA"/>
        </w:rPr>
        <w:t xml:space="preserve"> hierarchy through the </w:t>
      </w:r>
      <w:r w:rsidR="00991185" w:rsidRPr="004906DC">
        <w:rPr>
          <w:rFonts w:ascii="Calibri" w:hAnsi="Calibri" w:cs="Calibri"/>
          <w:lang w:val="en-CA" w:eastAsia="en-CA"/>
        </w:rPr>
        <w:t xml:space="preserve">monitoring and learning mechanisms </w:t>
      </w:r>
      <w:r w:rsidRPr="004906DC">
        <w:rPr>
          <w:rFonts w:ascii="Calibri" w:hAnsi="Calibri" w:cs="Calibri"/>
          <w:lang w:val="en-CA" w:eastAsia="en-CA"/>
        </w:rPr>
        <w:t xml:space="preserve">specified in Table F below: </w:t>
      </w:r>
    </w:p>
    <w:tbl>
      <w:tblPr>
        <w:tblStyle w:val="TableGrid"/>
        <w:tblW w:w="9355" w:type="dxa"/>
        <w:tblLook w:val="04A0" w:firstRow="1" w:lastRow="0" w:firstColumn="1" w:lastColumn="0" w:noHBand="0" w:noVBand="1"/>
      </w:tblPr>
      <w:tblGrid>
        <w:gridCol w:w="1351"/>
        <w:gridCol w:w="5210"/>
        <w:gridCol w:w="1264"/>
        <w:gridCol w:w="1530"/>
      </w:tblGrid>
      <w:tr w:rsidR="00991185" w:rsidRPr="004906DC" w14:paraId="5FEC74F5" w14:textId="77777777" w:rsidTr="00947141">
        <w:tc>
          <w:tcPr>
            <w:tcW w:w="1351" w:type="dxa"/>
            <w:shd w:val="clear" w:color="auto" w:fill="A6A6A6" w:themeFill="background1" w:themeFillShade="A6"/>
            <w:vAlign w:val="center"/>
          </w:tcPr>
          <w:p w14:paraId="7A2F679B" w14:textId="269BEF19" w:rsidR="00991185" w:rsidRPr="004906DC" w:rsidRDefault="00B14120" w:rsidP="00401A0E">
            <w:pPr>
              <w:spacing w:before="120" w:after="120"/>
              <w:jc w:val="center"/>
              <w:rPr>
                <w:rFonts w:ascii="Calibri" w:eastAsia="Arial" w:hAnsi="Calibri" w:cs="Calibri"/>
                <w:b/>
                <w:bCs/>
                <w:sz w:val="24"/>
                <w:szCs w:val="24"/>
              </w:rPr>
            </w:pPr>
            <w:r w:rsidRPr="004906DC">
              <w:rPr>
                <w:rFonts w:ascii="Calibri" w:eastAsia="Arial" w:hAnsi="Calibri" w:cs="Calibri"/>
                <w:b/>
                <w:bCs/>
                <w:sz w:val="24"/>
                <w:szCs w:val="24"/>
              </w:rPr>
              <w:t>Level</w:t>
            </w:r>
          </w:p>
        </w:tc>
        <w:tc>
          <w:tcPr>
            <w:tcW w:w="5210" w:type="dxa"/>
            <w:shd w:val="clear" w:color="auto" w:fill="A6A6A6" w:themeFill="background1" w:themeFillShade="A6"/>
            <w:vAlign w:val="center"/>
          </w:tcPr>
          <w:p w14:paraId="07A6982D" w14:textId="77777777" w:rsidR="00991185" w:rsidRPr="004906DC" w:rsidRDefault="00991185" w:rsidP="00401A0E">
            <w:pPr>
              <w:spacing w:before="120" w:after="120"/>
              <w:jc w:val="center"/>
              <w:rPr>
                <w:rFonts w:ascii="Calibri" w:eastAsia="Arial" w:hAnsi="Calibri" w:cs="Calibri"/>
                <w:b/>
                <w:bCs/>
                <w:sz w:val="24"/>
                <w:szCs w:val="24"/>
              </w:rPr>
            </w:pPr>
            <w:r w:rsidRPr="004906DC">
              <w:rPr>
                <w:rFonts w:ascii="Calibri" w:eastAsia="Arial" w:hAnsi="Calibri" w:cs="Calibri"/>
                <w:b/>
                <w:bCs/>
                <w:sz w:val="24"/>
                <w:szCs w:val="24"/>
              </w:rPr>
              <w:t>Mechanisms and Participants</w:t>
            </w:r>
          </w:p>
        </w:tc>
        <w:tc>
          <w:tcPr>
            <w:tcW w:w="1264" w:type="dxa"/>
            <w:shd w:val="clear" w:color="auto" w:fill="A6A6A6" w:themeFill="background1" w:themeFillShade="A6"/>
            <w:vAlign w:val="center"/>
          </w:tcPr>
          <w:p w14:paraId="1D28BB5C" w14:textId="77777777" w:rsidR="00991185" w:rsidRPr="004906DC" w:rsidRDefault="00991185" w:rsidP="00401A0E">
            <w:pPr>
              <w:spacing w:before="120" w:after="120"/>
              <w:jc w:val="center"/>
              <w:rPr>
                <w:rFonts w:ascii="Calibri" w:eastAsia="Arial" w:hAnsi="Calibri" w:cs="Calibri"/>
                <w:b/>
                <w:bCs/>
                <w:sz w:val="24"/>
                <w:szCs w:val="24"/>
              </w:rPr>
            </w:pPr>
            <w:r w:rsidRPr="004906DC">
              <w:rPr>
                <w:rFonts w:ascii="Calibri" w:eastAsia="Arial" w:hAnsi="Calibri" w:cs="Calibri"/>
                <w:b/>
                <w:bCs/>
                <w:sz w:val="24"/>
                <w:szCs w:val="24"/>
              </w:rPr>
              <w:t>Frequency</w:t>
            </w:r>
          </w:p>
        </w:tc>
        <w:tc>
          <w:tcPr>
            <w:tcW w:w="1530" w:type="dxa"/>
            <w:shd w:val="clear" w:color="auto" w:fill="A6A6A6" w:themeFill="background1" w:themeFillShade="A6"/>
            <w:vAlign w:val="center"/>
          </w:tcPr>
          <w:p w14:paraId="3EA87710" w14:textId="77777777" w:rsidR="00991185" w:rsidRPr="004906DC" w:rsidRDefault="00991185" w:rsidP="00401A0E">
            <w:pPr>
              <w:spacing w:before="120" w:after="120"/>
              <w:jc w:val="center"/>
              <w:rPr>
                <w:rFonts w:ascii="Calibri" w:eastAsia="Arial" w:hAnsi="Calibri" w:cs="Calibri"/>
                <w:b/>
                <w:bCs/>
                <w:sz w:val="24"/>
                <w:szCs w:val="24"/>
              </w:rPr>
            </w:pPr>
            <w:r w:rsidRPr="004906DC">
              <w:rPr>
                <w:rFonts w:ascii="Calibri" w:eastAsia="Arial" w:hAnsi="Calibri" w:cs="Calibri"/>
                <w:b/>
                <w:bCs/>
                <w:sz w:val="24"/>
                <w:szCs w:val="24"/>
              </w:rPr>
              <w:t>Lead</w:t>
            </w:r>
          </w:p>
        </w:tc>
      </w:tr>
      <w:tr w:rsidR="00991185" w:rsidRPr="004906DC" w14:paraId="1B8248B9" w14:textId="77777777" w:rsidTr="00947141">
        <w:tc>
          <w:tcPr>
            <w:tcW w:w="1351" w:type="dxa"/>
            <w:vAlign w:val="center"/>
          </w:tcPr>
          <w:p w14:paraId="0D4FB42C" w14:textId="77777777" w:rsidR="00991185" w:rsidRPr="004906DC" w:rsidRDefault="00991185" w:rsidP="007723AE">
            <w:pPr>
              <w:spacing w:before="120" w:after="120"/>
              <w:jc w:val="center"/>
              <w:rPr>
                <w:rFonts w:ascii="Calibri" w:eastAsia="Arial" w:hAnsi="Calibri" w:cs="Calibri"/>
                <w:sz w:val="24"/>
                <w:szCs w:val="24"/>
              </w:rPr>
            </w:pPr>
            <w:r w:rsidRPr="004906DC">
              <w:rPr>
                <w:rFonts w:ascii="Calibri" w:eastAsia="Arial" w:hAnsi="Calibri" w:cs="Calibri"/>
                <w:sz w:val="24"/>
                <w:szCs w:val="24"/>
              </w:rPr>
              <w:t>Community</w:t>
            </w:r>
          </w:p>
        </w:tc>
        <w:tc>
          <w:tcPr>
            <w:tcW w:w="5210" w:type="dxa"/>
            <w:vAlign w:val="center"/>
          </w:tcPr>
          <w:p w14:paraId="45BFB54E" w14:textId="31A30D9B" w:rsidR="00991185" w:rsidRPr="004906DC" w:rsidRDefault="00991185" w:rsidP="007723AE">
            <w:pPr>
              <w:spacing w:before="120" w:after="120"/>
              <w:rPr>
                <w:rFonts w:ascii="Calibri" w:eastAsia="Arial" w:hAnsi="Calibri" w:cs="Calibri"/>
                <w:sz w:val="24"/>
                <w:szCs w:val="24"/>
              </w:rPr>
            </w:pPr>
            <w:r w:rsidRPr="004906DC">
              <w:rPr>
                <w:rFonts w:ascii="Calibri" w:eastAsia="Arial" w:hAnsi="Calibri" w:cs="Calibri"/>
                <w:sz w:val="24"/>
                <w:szCs w:val="24"/>
              </w:rPr>
              <w:t xml:space="preserve">Review meetings with </w:t>
            </w:r>
            <w:r w:rsidR="005D603E" w:rsidRPr="004906DC">
              <w:rPr>
                <w:rFonts w:ascii="Calibri" w:eastAsia="Arial" w:hAnsi="Calibri" w:cs="Calibri"/>
                <w:sz w:val="24"/>
                <w:szCs w:val="24"/>
              </w:rPr>
              <w:t>CCC Worker</w:t>
            </w:r>
            <w:r w:rsidRPr="004906DC">
              <w:rPr>
                <w:rFonts w:ascii="Calibri" w:eastAsia="Arial" w:hAnsi="Calibri" w:cs="Calibri"/>
                <w:sz w:val="24"/>
                <w:szCs w:val="24"/>
              </w:rPr>
              <w:t>s and support personnel and chair of CCC steering committee</w:t>
            </w:r>
          </w:p>
        </w:tc>
        <w:tc>
          <w:tcPr>
            <w:tcW w:w="1264" w:type="dxa"/>
            <w:vAlign w:val="center"/>
          </w:tcPr>
          <w:p w14:paraId="669B4973" w14:textId="77777777" w:rsidR="00991185" w:rsidRPr="004906DC" w:rsidRDefault="00991185" w:rsidP="007723AE">
            <w:pPr>
              <w:spacing w:before="120" w:after="120"/>
              <w:jc w:val="center"/>
              <w:rPr>
                <w:rFonts w:ascii="Calibri" w:eastAsia="Arial" w:hAnsi="Calibri" w:cs="Calibri"/>
                <w:sz w:val="24"/>
                <w:szCs w:val="24"/>
              </w:rPr>
            </w:pPr>
            <w:r w:rsidRPr="004906DC">
              <w:rPr>
                <w:rFonts w:ascii="Calibri" w:eastAsia="Arial" w:hAnsi="Calibri" w:cs="Calibri"/>
                <w:sz w:val="24"/>
                <w:szCs w:val="24"/>
              </w:rPr>
              <w:t>Monthly</w:t>
            </w:r>
          </w:p>
        </w:tc>
        <w:tc>
          <w:tcPr>
            <w:tcW w:w="1530" w:type="dxa"/>
            <w:vAlign w:val="center"/>
          </w:tcPr>
          <w:p w14:paraId="6E5DB1FE" w14:textId="6A377BC4" w:rsidR="00991185" w:rsidRPr="004906DC" w:rsidRDefault="00991185" w:rsidP="007723AE">
            <w:pPr>
              <w:spacing w:before="120" w:after="120"/>
              <w:jc w:val="center"/>
              <w:rPr>
                <w:rFonts w:ascii="Calibri" w:eastAsia="Arial" w:hAnsi="Calibri" w:cs="Calibri"/>
                <w:sz w:val="24"/>
                <w:szCs w:val="24"/>
              </w:rPr>
            </w:pPr>
            <w:r w:rsidRPr="004906DC">
              <w:rPr>
                <w:rFonts w:ascii="Calibri" w:eastAsia="Arial" w:hAnsi="Calibri" w:cs="Calibri"/>
                <w:sz w:val="24"/>
                <w:szCs w:val="24"/>
              </w:rPr>
              <w:t xml:space="preserve">Woreda CCC </w:t>
            </w:r>
            <w:r w:rsidR="00B14120" w:rsidRPr="004906DC">
              <w:rPr>
                <w:rFonts w:ascii="Calibri" w:eastAsia="Arial" w:hAnsi="Calibri" w:cs="Calibri"/>
                <w:sz w:val="24"/>
                <w:szCs w:val="24"/>
              </w:rPr>
              <w:t>Coordinator</w:t>
            </w:r>
          </w:p>
        </w:tc>
      </w:tr>
      <w:tr w:rsidR="00991185" w:rsidRPr="004906DC" w14:paraId="27C91442" w14:textId="77777777" w:rsidTr="00947141">
        <w:tc>
          <w:tcPr>
            <w:tcW w:w="1351" w:type="dxa"/>
            <w:vAlign w:val="center"/>
          </w:tcPr>
          <w:p w14:paraId="702CA6F6" w14:textId="77777777" w:rsidR="00991185" w:rsidRPr="004906DC" w:rsidRDefault="00991185" w:rsidP="007723AE">
            <w:pPr>
              <w:spacing w:before="120" w:after="120"/>
              <w:jc w:val="center"/>
              <w:rPr>
                <w:rFonts w:ascii="Calibri" w:eastAsia="Arial" w:hAnsi="Calibri" w:cs="Calibri"/>
                <w:sz w:val="24"/>
                <w:szCs w:val="24"/>
              </w:rPr>
            </w:pPr>
            <w:r w:rsidRPr="004906DC">
              <w:rPr>
                <w:rFonts w:ascii="Calibri" w:eastAsia="Arial" w:hAnsi="Calibri" w:cs="Calibri"/>
                <w:sz w:val="24"/>
                <w:szCs w:val="24"/>
              </w:rPr>
              <w:t>Woreda</w:t>
            </w:r>
          </w:p>
        </w:tc>
        <w:tc>
          <w:tcPr>
            <w:tcW w:w="5210" w:type="dxa"/>
            <w:vAlign w:val="center"/>
          </w:tcPr>
          <w:p w14:paraId="7C0E2FB0" w14:textId="4070BE06" w:rsidR="00991185" w:rsidRPr="004906DC" w:rsidRDefault="00991185" w:rsidP="007723AE">
            <w:pPr>
              <w:spacing w:before="120" w:after="120"/>
              <w:rPr>
                <w:rFonts w:ascii="Calibri" w:eastAsia="Arial" w:hAnsi="Calibri" w:cs="Calibri"/>
                <w:sz w:val="24"/>
                <w:szCs w:val="24"/>
              </w:rPr>
            </w:pPr>
            <w:r w:rsidRPr="004906DC">
              <w:rPr>
                <w:rFonts w:ascii="Calibri" w:eastAsia="Arial" w:hAnsi="Calibri" w:cs="Calibri"/>
                <w:sz w:val="24"/>
                <w:szCs w:val="24"/>
              </w:rPr>
              <w:t xml:space="preserve">Lead </w:t>
            </w:r>
            <w:r w:rsidR="005D603E" w:rsidRPr="004906DC">
              <w:rPr>
                <w:rFonts w:ascii="Calibri" w:eastAsia="Arial" w:hAnsi="Calibri" w:cs="Calibri"/>
                <w:sz w:val="24"/>
                <w:szCs w:val="24"/>
              </w:rPr>
              <w:t>CCC Worker</w:t>
            </w:r>
            <w:r w:rsidRPr="004906DC">
              <w:rPr>
                <w:rFonts w:ascii="Calibri" w:eastAsia="Arial" w:hAnsi="Calibri" w:cs="Calibri"/>
                <w:sz w:val="24"/>
                <w:szCs w:val="24"/>
              </w:rPr>
              <w:t xml:space="preserve">s, designated </w:t>
            </w:r>
            <w:r w:rsidR="005D603E" w:rsidRPr="004906DC">
              <w:rPr>
                <w:rFonts w:ascii="Calibri" w:eastAsia="Arial" w:hAnsi="Calibri" w:cs="Calibri"/>
                <w:sz w:val="24"/>
                <w:szCs w:val="24"/>
              </w:rPr>
              <w:t>CCC Worker</w:t>
            </w:r>
            <w:r w:rsidRPr="004906DC">
              <w:rPr>
                <w:rFonts w:ascii="Calibri" w:eastAsia="Arial" w:hAnsi="Calibri" w:cs="Calibri"/>
                <w:sz w:val="24"/>
                <w:szCs w:val="24"/>
              </w:rPr>
              <w:t>s from the offices of health, education, women and children affairs and labor social affairs, Community CCC Steering Committee</w:t>
            </w:r>
          </w:p>
        </w:tc>
        <w:tc>
          <w:tcPr>
            <w:tcW w:w="1264" w:type="dxa"/>
            <w:vAlign w:val="center"/>
          </w:tcPr>
          <w:p w14:paraId="47486ABF" w14:textId="77777777" w:rsidR="00991185" w:rsidRPr="004906DC" w:rsidRDefault="00991185" w:rsidP="007723AE">
            <w:pPr>
              <w:spacing w:before="120" w:after="120"/>
              <w:jc w:val="center"/>
              <w:rPr>
                <w:rFonts w:ascii="Calibri" w:eastAsia="Arial" w:hAnsi="Calibri" w:cs="Calibri"/>
                <w:sz w:val="24"/>
                <w:szCs w:val="24"/>
              </w:rPr>
            </w:pPr>
            <w:r w:rsidRPr="004906DC">
              <w:rPr>
                <w:rFonts w:ascii="Calibri" w:eastAsia="Arial" w:hAnsi="Calibri" w:cs="Calibri"/>
                <w:sz w:val="24"/>
                <w:szCs w:val="24"/>
              </w:rPr>
              <w:t>Quarterly</w:t>
            </w:r>
          </w:p>
        </w:tc>
        <w:tc>
          <w:tcPr>
            <w:tcW w:w="1530" w:type="dxa"/>
            <w:vAlign w:val="center"/>
          </w:tcPr>
          <w:p w14:paraId="40340C4F" w14:textId="1B677226" w:rsidR="00991185" w:rsidRPr="004906DC" w:rsidRDefault="00991185" w:rsidP="007723AE">
            <w:pPr>
              <w:spacing w:before="120" w:after="120"/>
              <w:jc w:val="center"/>
              <w:rPr>
                <w:rFonts w:ascii="Calibri" w:eastAsia="Arial" w:hAnsi="Calibri" w:cs="Calibri"/>
                <w:sz w:val="24"/>
                <w:szCs w:val="24"/>
              </w:rPr>
            </w:pPr>
            <w:r w:rsidRPr="004906DC">
              <w:rPr>
                <w:rFonts w:ascii="Calibri" w:eastAsia="Arial" w:hAnsi="Calibri" w:cs="Calibri"/>
                <w:sz w:val="24"/>
                <w:szCs w:val="24"/>
              </w:rPr>
              <w:t xml:space="preserve">The Woreda </w:t>
            </w:r>
            <w:r w:rsidR="005D603E" w:rsidRPr="004906DC">
              <w:rPr>
                <w:rFonts w:ascii="Calibri" w:eastAsia="Arial" w:hAnsi="Calibri" w:cs="Calibri"/>
                <w:sz w:val="24"/>
                <w:szCs w:val="24"/>
              </w:rPr>
              <w:t>Woreda CCC Coordinator</w:t>
            </w:r>
          </w:p>
        </w:tc>
      </w:tr>
      <w:tr w:rsidR="00991185" w:rsidRPr="004906DC" w14:paraId="08A5B400" w14:textId="77777777" w:rsidTr="00947141">
        <w:tc>
          <w:tcPr>
            <w:tcW w:w="1351" w:type="dxa"/>
            <w:vAlign w:val="center"/>
          </w:tcPr>
          <w:p w14:paraId="681AEE7B" w14:textId="77777777" w:rsidR="00991185" w:rsidRPr="004906DC" w:rsidRDefault="00991185" w:rsidP="007723AE">
            <w:pPr>
              <w:spacing w:before="120" w:after="120"/>
              <w:jc w:val="center"/>
              <w:rPr>
                <w:rFonts w:ascii="Calibri" w:eastAsia="Arial" w:hAnsi="Calibri" w:cs="Calibri"/>
                <w:sz w:val="24"/>
                <w:szCs w:val="24"/>
              </w:rPr>
            </w:pPr>
            <w:r w:rsidRPr="004906DC">
              <w:rPr>
                <w:rFonts w:ascii="Calibri" w:eastAsia="Arial" w:hAnsi="Calibri" w:cs="Calibri"/>
                <w:sz w:val="24"/>
                <w:szCs w:val="24"/>
              </w:rPr>
              <w:t>Woreda</w:t>
            </w:r>
          </w:p>
        </w:tc>
        <w:tc>
          <w:tcPr>
            <w:tcW w:w="5210" w:type="dxa"/>
            <w:vAlign w:val="center"/>
          </w:tcPr>
          <w:p w14:paraId="6C3BE1F6" w14:textId="0D0A6583" w:rsidR="00991185" w:rsidRPr="004906DC" w:rsidRDefault="00991185" w:rsidP="007723AE">
            <w:pPr>
              <w:spacing w:before="120" w:after="120"/>
              <w:rPr>
                <w:rFonts w:ascii="Calibri" w:eastAsia="Arial" w:hAnsi="Calibri" w:cs="Calibri"/>
                <w:sz w:val="24"/>
                <w:szCs w:val="24"/>
              </w:rPr>
            </w:pPr>
            <w:r w:rsidRPr="004906DC">
              <w:rPr>
                <w:rFonts w:ascii="Calibri" w:eastAsia="Arial" w:hAnsi="Calibri" w:cs="Calibri"/>
                <w:sz w:val="24"/>
                <w:szCs w:val="24"/>
              </w:rPr>
              <w:t xml:space="preserve">Review meetings with CCC </w:t>
            </w:r>
            <w:r w:rsidR="00B14120" w:rsidRPr="004906DC">
              <w:rPr>
                <w:rFonts w:ascii="Calibri" w:eastAsia="Arial" w:hAnsi="Calibri" w:cs="Calibri"/>
                <w:sz w:val="24"/>
                <w:szCs w:val="24"/>
              </w:rPr>
              <w:t>Coordinator</w:t>
            </w:r>
            <w:r w:rsidRPr="004906DC">
              <w:rPr>
                <w:rFonts w:ascii="Calibri" w:eastAsia="Arial" w:hAnsi="Calibri" w:cs="Calibri"/>
                <w:sz w:val="24"/>
                <w:szCs w:val="24"/>
              </w:rPr>
              <w:t xml:space="preserve">, Woreda UPSNP head, lead </w:t>
            </w:r>
            <w:r w:rsidR="005D603E" w:rsidRPr="004906DC">
              <w:rPr>
                <w:rFonts w:ascii="Calibri" w:eastAsia="Arial" w:hAnsi="Calibri" w:cs="Calibri"/>
                <w:sz w:val="24"/>
                <w:szCs w:val="24"/>
              </w:rPr>
              <w:t>CCC Worker</w:t>
            </w:r>
            <w:r w:rsidRPr="004906DC">
              <w:rPr>
                <w:rFonts w:ascii="Calibri" w:eastAsia="Arial" w:hAnsi="Calibri" w:cs="Calibri"/>
                <w:sz w:val="24"/>
                <w:szCs w:val="24"/>
              </w:rPr>
              <w:t>s, three representatives of designated workers from each of the offices of health, education, women and children affairs and labor social affairs, chairs of community CCC steering committees in their respective woredas/ kebeles and heads of their respective offices.</w:t>
            </w:r>
          </w:p>
        </w:tc>
        <w:tc>
          <w:tcPr>
            <w:tcW w:w="1264" w:type="dxa"/>
            <w:vAlign w:val="center"/>
          </w:tcPr>
          <w:p w14:paraId="50588F2E" w14:textId="77777777" w:rsidR="00991185" w:rsidRPr="004906DC" w:rsidRDefault="00991185" w:rsidP="007723AE">
            <w:pPr>
              <w:spacing w:before="120" w:after="120"/>
              <w:jc w:val="center"/>
              <w:rPr>
                <w:rFonts w:ascii="Calibri" w:eastAsia="Arial" w:hAnsi="Calibri" w:cs="Calibri"/>
                <w:sz w:val="24"/>
                <w:szCs w:val="24"/>
              </w:rPr>
            </w:pPr>
            <w:r w:rsidRPr="004906DC">
              <w:rPr>
                <w:rFonts w:ascii="Calibri" w:eastAsia="Arial" w:hAnsi="Calibri" w:cs="Calibri"/>
                <w:sz w:val="24"/>
                <w:szCs w:val="24"/>
              </w:rPr>
              <w:t>Semi Annually</w:t>
            </w:r>
          </w:p>
        </w:tc>
        <w:tc>
          <w:tcPr>
            <w:tcW w:w="1530" w:type="dxa"/>
            <w:vAlign w:val="center"/>
          </w:tcPr>
          <w:p w14:paraId="7079B871" w14:textId="77777777" w:rsidR="00991185" w:rsidRPr="004906DC" w:rsidRDefault="00991185" w:rsidP="007723AE">
            <w:pPr>
              <w:spacing w:before="120" w:after="120"/>
              <w:jc w:val="center"/>
              <w:rPr>
                <w:rFonts w:ascii="Calibri" w:eastAsia="Arial" w:hAnsi="Calibri" w:cs="Calibri"/>
                <w:sz w:val="24"/>
                <w:szCs w:val="24"/>
              </w:rPr>
            </w:pPr>
            <w:r w:rsidRPr="004906DC">
              <w:rPr>
                <w:rFonts w:ascii="Calibri" w:eastAsia="Arial" w:hAnsi="Calibri" w:cs="Calibri"/>
                <w:sz w:val="24"/>
                <w:szCs w:val="24"/>
              </w:rPr>
              <w:t>The woreda/ kebele managers (Chair of the woreda UPSNP council)</w:t>
            </w:r>
          </w:p>
        </w:tc>
      </w:tr>
      <w:tr w:rsidR="00991185" w:rsidRPr="004906DC" w14:paraId="6AEFABF6" w14:textId="77777777" w:rsidTr="00947141">
        <w:tc>
          <w:tcPr>
            <w:tcW w:w="1351" w:type="dxa"/>
            <w:vAlign w:val="center"/>
          </w:tcPr>
          <w:p w14:paraId="57F71BAC" w14:textId="77777777" w:rsidR="00991185" w:rsidRPr="004906DC" w:rsidRDefault="00991185" w:rsidP="007723AE">
            <w:pPr>
              <w:spacing w:before="120" w:after="120"/>
              <w:jc w:val="center"/>
              <w:rPr>
                <w:rFonts w:ascii="Calibri" w:eastAsia="Arial" w:hAnsi="Calibri" w:cs="Calibri"/>
                <w:sz w:val="24"/>
                <w:szCs w:val="24"/>
              </w:rPr>
            </w:pPr>
            <w:r w:rsidRPr="004906DC">
              <w:rPr>
                <w:rFonts w:ascii="Calibri" w:eastAsia="Arial" w:hAnsi="Calibri" w:cs="Calibri"/>
                <w:sz w:val="24"/>
                <w:szCs w:val="24"/>
              </w:rPr>
              <w:t>City</w:t>
            </w:r>
          </w:p>
        </w:tc>
        <w:tc>
          <w:tcPr>
            <w:tcW w:w="5210" w:type="dxa"/>
            <w:vAlign w:val="center"/>
          </w:tcPr>
          <w:p w14:paraId="3DED6DC0" w14:textId="0A6DE617" w:rsidR="00991185" w:rsidRPr="004906DC" w:rsidRDefault="00991185" w:rsidP="007723AE">
            <w:pPr>
              <w:spacing w:before="120" w:after="120"/>
              <w:rPr>
                <w:rFonts w:ascii="Calibri" w:eastAsia="Arial" w:hAnsi="Calibri" w:cs="Calibri"/>
                <w:sz w:val="24"/>
                <w:szCs w:val="24"/>
              </w:rPr>
            </w:pPr>
            <w:r w:rsidRPr="004906DC">
              <w:rPr>
                <w:rFonts w:ascii="Calibri" w:eastAsia="Arial" w:hAnsi="Calibri" w:cs="Calibri"/>
                <w:sz w:val="24"/>
                <w:szCs w:val="24"/>
              </w:rPr>
              <w:t xml:space="preserve">Review meetings with the CCC </w:t>
            </w:r>
            <w:r w:rsidR="000E5758" w:rsidRPr="004906DC">
              <w:rPr>
                <w:rFonts w:ascii="Calibri" w:eastAsia="Arial" w:hAnsi="Calibri" w:cs="Calibri"/>
                <w:sz w:val="24"/>
                <w:szCs w:val="24"/>
              </w:rPr>
              <w:t>Coordinators</w:t>
            </w:r>
            <w:r w:rsidRPr="004906DC">
              <w:rPr>
                <w:rFonts w:ascii="Calibri" w:eastAsia="Arial" w:hAnsi="Calibri" w:cs="Calibri"/>
                <w:sz w:val="24"/>
                <w:szCs w:val="24"/>
              </w:rPr>
              <w:t xml:space="preserve"> of the various woredas/ kebeles, </w:t>
            </w:r>
            <w:r w:rsidR="000E5758" w:rsidRPr="004906DC">
              <w:rPr>
                <w:rFonts w:ascii="Calibri" w:eastAsia="Arial" w:hAnsi="Calibri" w:cs="Calibri"/>
                <w:sz w:val="24"/>
                <w:szCs w:val="24"/>
              </w:rPr>
              <w:t>one</w:t>
            </w:r>
            <w:r w:rsidRPr="004906DC">
              <w:rPr>
                <w:rFonts w:ascii="Calibri" w:eastAsia="Arial" w:hAnsi="Calibri" w:cs="Calibri"/>
                <w:sz w:val="24"/>
                <w:szCs w:val="24"/>
              </w:rPr>
              <w:t xml:space="preserve"> representatives of designated workers from each of the offices of health, education, women and children affairs and labor social affairs</w:t>
            </w:r>
            <w:r w:rsidR="000E5758" w:rsidRPr="004906DC">
              <w:rPr>
                <w:rFonts w:ascii="Calibri" w:eastAsia="Arial" w:hAnsi="Calibri" w:cs="Calibri"/>
                <w:sz w:val="24"/>
                <w:szCs w:val="24"/>
              </w:rPr>
              <w:t xml:space="preserve">.  In addition, each woreda will identify three communities, each with high, medium or low CCC development performance and invite the Lead </w:t>
            </w:r>
            <w:r w:rsidR="005D603E" w:rsidRPr="004906DC">
              <w:rPr>
                <w:rFonts w:ascii="Calibri" w:eastAsia="Arial" w:hAnsi="Calibri" w:cs="Calibri"/>
                <w:sz w:val="24"/>
                <w:szCs w:val="24"/>
              </w:rPr>
              <w:t>CCC Worker</w:t>
            </w:r>
            <w:r w:rsidR="000E5758" w:rsidRPr="004906DC">
              <w:rPr>
                <w:rFonts w:ascii="Calibri" w:eastAsia="Arial" w:hAnsi="Calibri" w:cs="Calibri"/>
                <w:sz w:val="24"/>
                <w:szCs w:val="24"/>
              </w:rPr>
              <w:t>s and C</w:t>
            </w:r>
            <w:r w:rsidRPr="004906DC">
              <w:rPr>
                <w:rFonts w:ascii="Calibri" w:eastAsia="Arial" w:hAnsi="Calibri" w:cs="Calibri"/>
                <w:sz w:val="24"/>
                <w:szCs w:val="24"/>
              </w:rPr>
              <w:t>hairs of community CCC steering committees</w:t>
            </w:r>
          </w:p>
        </w:tc>
        <w:tc>
          <w:tcPr>
            <w:tcW w:w="1264" w:type="dxa"/>
            <w:vAlign w:val="center"/>
          </w:tcPr>
          <w:p w14:paraId="5898378A" w14:textId="2565ABBC" w:rsidR="00991185" w:rsidRPr="004906DC" w:rsidRDefault="000E5758" w:rsidP="007723AE">
            <w:pPr>
              <w:spacing w:before="120" w:after="120"/>
              <w:jc w:val="center"/>
              <w:rPr>
                <w:rFonts w:ascii="Calibri" w:eastAsia="Arial" w:hAnsi="Calibri" w:cs="Calibri"/>
                <w:sz w:val="24"/>
                <w:szCs w:val="24"/>
              </w:rPr>
            </w:pPr>
            <w:r w:rsidRPr="004906DC">
              <w:rPr>
                <w:rFonts w:ascii="Calibri" w:eastAsia="Arial" w:hAnsi="Calibri" w:cs="Calibri"/>
                <w:sz w:val="24"/>
                <w:szCs w:val="24"/>
              </w:rPr>
              <w:t>Annually</w:t>
            </w:r>
          </w:p>
        </w:tc>
        <w:tc>
          <w:tcPr>
            <w:tcW w:w="1530" w:type="dxa"/>
            <w:vAlign w:val="center"/>
          </w:tcPr>
          <w:p w14:paraId="62978C56" w14:textId="686655CB" w:rsidR="00991185" w:rsidRPr="004906DC" w:rsidRDefault="00991185" w:rsidP="007723AE">
            <w:pPr>
              <w:spacing w:before="120" w:after="120"/>
              <w:jc w:val="center"/>
              <w:rPr>
                <w:rFonts w:ascii="Calibri" w:eastAsia="Arial" w:hAnsi="Calibri" w:cs="Calibri"/>
                <w:sz w:val="24"/>
                <w:szCs w:val="24"/>
              </w:rPr>
            </w:pPr>
            <w:r w:rsidRPr="004906DC">
              <w:rPr>
                <w:rFonts w:ascii="Calibri" w:eastAsia="Arial" w:hAnsi="Calibri" w:cs="Calibri"/>
                <w:sz w:val="24"/>
                <w:szCs w:val="24"/>
              </w:rPr>
              <w:t>The City ma</w:t>
            </w:r>
            <w:r w:rsidR="00E24C8A" w:rsidRPr="004906DC">
              <w:rPr>
                <w:rFonts w:ascii="Calibri" w:eastAsia="Arial" w:hAnsi="Calibri" w:cs="Calibri"/>
                <w:sz w:val="24"/>
                <w:szCs w:val="24"/>
              </w:rPr>
              <w:t>y</w:t>
            </w:r>
            <w:r w:rsidRPr="004906DC">
              <w:rPr>
                <w:rFonts w:ascii="Calibri" w:eastAsia="Arial" w:hAnsi="Calibri" w:cs="Calibri"/>
                <w:sz w:val="24"/>
                <w:szCs w:val="24"/>
              </w:rPr>
              <w:t>or (Chair of the city UPSNP council)</w:t>
            </w:r>
          </w:p>
        </w:tc>
      </w:tr>
      <w:tr w:rsidR="00991185" w:rsidRPr="004906DC" w14:paraId="7E209645" w14:textId="77777777" w:rsidTr="00947141">
        <w:tc>
          <w:tcPr>
            <w:tcW w:w="1351" w:type="dxa"/>
            <w:vAlign w:val="center"/>
          </w:tcPr>
          <w:p w14:paraId="07A4EBB7" w14:textId="77777777" w:rsidR="00991185" w:rsidRPr="004906DC" w:rsidRDefault="00991185" w:rsidP="007723AE">
            <w:pPr>
              <w:spacing w:before="120" w:after="120"/>
              <w:jc w:val="center"/>
              <w:rPr>
                <w:rFonts w:ascii="Calibri" w:eastAsia="Arial" w:hAnsi="Calibri" w:cs="Calibri"/>
                <w:sz w:val="24"/>
                <w:szCs w:val="24"/>
              </w:rPr>
            </w:pPr>
            <w:r w:rsidRPr="004906DC">
              <w:rPr>
                <w:rFonts w:ascii="Calibri" w:eastAsia="Arial" w:hAnsi="Calibri" w:cs="Calibri"/>
                <w:sz w:val="24"/>
                <w:szCs w:val="24"/>
              </w:rPr>
              <w:t>Federal</w:t>
            </w:r>
          </w:p>
        </w:tc>
        <w:tc>
          <w:tcPr>
            <w:tcW w:w="5210" w:type="dxa"/>
            <w:vAlign w:val="center"/>
          </w:tcPr>
          <w:p w14:paraId="57D24ABC" w14:textId="77777777" w:rsidR="00991185" w:rsidRPr="004906DC" w:rsidRDefault="00991185" w:rsidP="0053022F">
            <w:pPr>
              <w:pStyle w:val="ListParagraph"/>
              <w:numPr>
                <w:ilvl w:val="0"/>
                <w:numId w:val="15"/>
              </w:numPr>
              <w:spacing w:before="120" w:after="120"/>
              <w:rPr>
                <w:rFonts w:eastAsia="Arial"/>
                <w:sz w:val="24"/>
                <w:szCs w:val="24"/>
              </w:rPr>
            </w:pPr>
            <w:r w:rsidRPr="004906DC">
              <w:rPr>
                <w:rFonts w:eastAsia="Arial"/>
                <w:sz w:val="24"/>
                <w:szCs w:val="24"/>
              </w:rPr>
              <w:t>Impact and Process evaluations</w:t>
            </w:r>
            <w:r w:rsidR="003D3B92" w:rsidRPr="004906DC">
              <w:rPr>
                <w:rFonts w:eastAsia="Arial"/>
                <w:sz w:val="24"/>
                <w:szCs w:val="24"/>
              </w:rPr>
              <w:t xml:space="preserve">.  </w:t>
            </w:r>
          </w:p>
          <w:p w14:paraId="5566A976" w14:textId="40721D24" w:rsidR="003D3B92" w:rsidRPr="004906DC" w:rsidRDefault="003D3B92" w:rsidP="0053022F">
            <w:pPr>
              <w:pStyle w:val="ListParagraph"/>
              <w:numPr>
                <w:ilvl w:val="0"/>
                <w:numId w:val="15"/>
              </w:numPr>
              <w:spacing w:before="120" w:after="120"/>
              <w:rPr>
                <w:rFonts w:eastAsia="Arial"/>
                <w:sz w:val="24"/>
                <w:szCs w:val="24"/>
              </w:rPr>
            </w:pPr>
            <w:r w:rsidRPr="004906DC">
              <w:rPr>
                <w:rFonts w:eastAsia="Arial"/>
                <w:sz w:val="24"/>
                <w:szCs w:val="24"/>
              </w:rPr>
              <w:t xml:space="preserve">Review meetings with the CCC </w:t>
            </w:r>
            <w:r w:rsidRPr="004906DC">
              <w:rPr>
                <w:rFonts w:eastAsia="Arial"/>
                <w:sz w:val="24"/>
                <w:szCs w:val="24"/>
              </w:rPr>
              <w:lastRenderedPageBreak/>
              <w:t xml:space="preserve">Coordinators of the various Cities, three representatives each of the Ministries of health, education, women and children affairs and labor social affairs.  In addition, each city will identify three communities, each with high, medium or low CCC development performance and invite the Lead </w:t>
            </w:r>
            <w:r w:rsidR="005D603E" w:rsidRPr="004906DC">
              <w:rPr>
                <w:rFonts w:eastAsia="Arial"/>
                <w:sz w:val="24"/>
                <w:szCs w:val="24"/>
              </w:rPr>
              <w:t>CCC Worker</w:t>
            </w:r>
            <w:r w:rsidRPr="004906DC">
              <w:rPr>
                <w:rFonts w:eastAsia="Arial"/>
                <w:sz w:val="24"/>
                <w:szCs w:val="24"/>
              </w:rPr>
              <w:t>s and Chairs of community CCC steering committees.</w:t>
            </w:r>
          </w:p>
          <w:p w14:paraId="5CF37BF5" w14:textId="43DD7C9D" w:rsidR="003D3B92" w:rsidRPr="004906DC" w:rsidRDefault="003D3B92" w:rsidP="0053022F">
            <w:pPr>
              <w:pStyle w:val="ListParagraph"/>
              <w:numPr>
                <w:ilvl w:val="0"/>
                <w:numId w:val="15"/>
              </w:numPr>
              <w:spacing w:before="120" w:after="120"/>
              <w:rPr>
                <w:rFonts w:eastAsia="Arial"/>
                <w:sz w:val="24"/>
                <w:szCs w:val="24"/>
              </w:rPr>
            </w:pPr>
            <w:r w:rsidRPr="004906DC">
              <w:rPr>
                <w:rFonts w:eastAsia="Arial"/>
                <w:sz w:val="24"/>
                <w:szCs w:val="24"/>
              </w:rPr>
              <w:t>JRIS</w:t>
            </w:r>
          </w:p>
        </w:tc>
        <w:tc>
          <w:tcPr>
            <w:tcW w:w="1264" w:type="dxa"/>
            <w:vAlign w:val="center"/>
          </w:tcPr>
          <w:p w14:paraId="03E753DA" w14:textId="77777777" w:rsidR="00991185" w:rsidRPr="004906DC" w:rsidRDefault="00991185" w:rsidP="007723AE">
            <w:pPr>
              <w:spacing w:before="120" w:after="120"/>
              <w:jc w:val="center"/>
              <w:rPr>
                <w:rFonts w:ascii="Calibri" w:eastAsia="Arial" w:hAnsi="Calibri" w:cs="Calibri"/>
                <w:sz w:val="24"/>
                <w:szCs w:val="24"/>
              </w:rPr>
            </w:pPr>
          </w:p>
        </w:tc>
        <w:tc>
          <w:tcPr>
            <w:tcW w:w="1530" w:type="dxa"/>
            <w:vAlign w:val="center"/>
          </w:tcPr>
          <w:p w14:paraId="5C88909C" w14:textId="77777777" w:rsidR="00991185" w:rsidRPr="004906DC" w:rsidRDefault="00991185" w:rsidP="007723AE">
            <w:pPr>
              <w:spacing w:before="120" w:after="120"/>
              <w:jc w:val="center"/>
              <w:rPr>
                <w:rFonts w:ascii="Calibri" w:eastAsia="Arial" w:hAnsi="Calibri" w:cs="Calibri"/>
                <w:sz w:val="24"/>
                <w:szCs w:val="24"/>
              </w:rPr>
            </w:pPr>
            <w:r w:rsidRPr="004906DC">
              <w:rPr>
                <w:rFonts w:ascii="Calibri" w:eastAsia="Arial" w:hAnsi="Calibri" w:cs="Calibri"/>
                <w:sz w:val="24"/>
                <w:szCs w:val="24"/>
              </w:rPr>
              <w:t xml:space="preserve">Chair of the federal </w:t>
            </w:r>
            <w:r w:rsidRPr="004906DC">
              <w:rPr>
                <w:rFonts w:ascii="Calibri" w:eastAsia="Arial" w:hAnsi="Calibri" w:cs="Calibri"/>
                <w:sz w:val="24"/>
                <w:szCs w:val="24"/>
              </w:rPr>
              <w:lastRenderedPageBreak/>
              <w:t>UPSNP council</w:t>
            </w:r>
          </w:p>
        </w:tc>
      </w:tr>
    </w:tbl>
    <w:p w14:paraId="4331E0F5" w14:textId="77777777" w:rsidR="00991185" w:rsidRPr="004906DC" w:rsidRDefault="00991185" w:rsidP="00991185">
      <w:pPr>
        <w:spacing w:before="120" w:after="120"/>
        <w:rPr>
          <w:rFonts w:ascii="Calibri" w:eastAsia="Arial" w:hAnsi="Calibri" w:cs="Calibri"/>
        </w:rPr>
      </w:pPr>
    </w:p>
    <w:p w14:paraId="4F3E0E72" w14:textId="4FA9916F" w:rsidR="00460B18" w:rsidRPr="004906DC" w:rsidRDefault="00460B18">
      <w:pPr>
        <w:spacing w:before="120" w:after="120"/>
        <w:rPr>
          <w:rFonts w:ascii="Calibri" w:hAnsi="Calibri" w:cs="Calibri"/>
          <w:lang w:val="en-CA" w:eastAsia="en-CA"/>
        </w:rPr>
      </w:pPr>
      <w:r w:rsidRPr="004906DC">
        <w:rPr>
          <w:rFonts w:ascii="Calibri" w:hAnsi="Calibri" w:cs="Calibri"/>
          <w:lang w:val="en-CA" w:eastAsia="en-CA"/>
        </w:rPr>
        <w:br w:type="page"/>
      </w:r>
    </w:p>
    <w:p w14:paraId="3B00338F" w14:textId="51D0F906" w:rsidR="006B2011" w:rsidRPr="004906DC" w:rsidRDefault="006B2011" w:rsidP="006B2011">
      <w:pPr>
        <w:pStyle w:val="Heading1"/>
        <w:jc w:val="center"/>
        <w:rPr>
          <w:rFonts w:ascii="Calibri" w:eastAsiaTheme="minorEastAsia" w:hAnsi="Calibri" w:cs="Calibri"/>
          <w:sz w:val="28"/>
          <w:szCs w:val="28"/>
        </w:rPr>
      </w:pPr>
      <w:bookmarkStart w:id="24" w:name="_Toc53908631"/>
      <w:bookmarkStart w:id="25" w:name="_Toc47085782"/>
      <w:r w:rsidRPr="004906DC">
        <w:rPr>
          <w:rFonts w:ascii="Calibri" w:eastAsiaTheme="minorEastAsia" w:hAnsi="Calibri" w:cs="Calibri"/>
          <w:sz w:val="28"/>
          <w:szCs w:val="28"/>
        </w:rPr>
        <w:lastRenderedPageBreak/>
        <w:t xml:space="preserve">Section </w:t>
      </w:r>
      <w:r w:rsidR="00F07A89" w:rsidRPr="004906DC">
        <w:rPr>
          <w:rFonts w:ascii="Calibri" w:eastAsiaTheme="minorEastAsia" w:hAnsi="Calibri" w:cs="Calibri"/>
          <w:sz w:val="28"/>
          <w:szCs w:val="28"/>
        </w:rPr>
        <w:t>Two</w:t>
      </w:r>
      <w:r w:rsidR="00574141" w:rsidRPr="004906DC">
        <w:rPr>
          <w:rFonts w:ascii="Calibri" w:eastAsiaTheme="minorEastAsia" w:hAnsi="Calibri" w:cs="Calibri"/>
          <w:sz w:val="28"/>
          <w:szCs w:val="28"/>
        </w:rPr>
        <w:t>:</w:t>
      </w:r>
      <w:r w:rsidRPr="004906DC">
        <w:rPr>
          <w:rFonts w:ascii="Calibri" w:eastAsiaTheme="minorEastAsia" w:hAnsi="Calibri" w:cs="Calibri"/>
          <w:sz w:val="28"/>
          <w:szCs w:val="28"/>
        </w:rPr>
        <w:t xml:space="preserve"> Institutional arrangement</w:t>
      </w:r>
      <w:bookmarkEnd w:id="24"/>
      <w:r w:rsidRPr="004906DC">
        <w:rPr>
          <w:rFonts w:ascii="Calibri" w:eastAsiaTheme="minorEastAsia" w:hAnsi="Calibri" w:cs="Calibri"/>
          <w:sz w:val="28"/>
          <w:szCs w:val="28"/>
        </w:rPr>
        <w:t xml:space="preserve"> </w:t>
      </w:r>
    </w:p>
    <w:bookmarkEnd w:id="25"/>
    <w:p w14:paraId="11C6BD1C" w14:textId="77777777" w:rsidR="006B2011" w:rsidRPr="004906DC" w:rsidRDefault="006B2011" w:rsidP="006B2011">
      <w:pPr>
        <w:spacing w:before="120" w:after="120"/>
        <w:rPr>
          <w:rFonts w:ascii="Calibri" w:eastAsia="Arial" w:hAnsi="Calibri" w:cs="Calibri"/>
        </w:rPr>
      </w:pPr>
      <w:r w:rsidRPr="004906DC">
        <w:rPr>
          <w:rFonts w:ascii="Calibri" w:eastAsia="Arial" w:hAnsi="Calibri" w:cs="Calibri"/>
          <w:b/>
          <w:bCs/>
        </w:rPr>
        <w:t>Guiding statement:</w:t>
      </w:r>
      <w:r w:rsidRPr="004906DC">
        <w:rPr>
          <w:rFonts w:ascii="Calibri" w:eastAsia="Arial" w:hAnsi="Calibri" w:cs="Calibri"/>
        </w:rPr>
        <w:t xml:space="preserve"> The CCC will not create a new institutional arrangement of its own.  Instead, it mainstreams CCC mandates into the existing UPSNP institutional arrangement.   The mainstreaming is intended to encourage community participation and municipality ownership facilitated and coordinated by the UJSFS structures at all levels to foster sustainability of the CCCs.  In particular, the mainstreaming encourages communities in UPSNP sub woreda/kebele levels in general and UPSNP beneficiaries in particular to participate in the management and operations of the CCCs.  It also places a particular mandate on municipalities which is provision of overall guidance and necessary infrastructure and resources that other stakeholders could not afford to provide.   As other aspects of UPSNP, the UPSNP secretariat from federal to the local levels will coordinate the contribution of various stakeholders.  </w:t>
      </w:r>
    </w:p>
    <w:p w14:paraId="10518B94" w14:textId="0E30A51A" w:rsidR="006B2011" w:rsidRPr="004906DC" w:rsidRDefault="006B2011" w:rsidP="0053022F">
      <w:pPr>
        <w:pStyle w:val="Heading2"/>
        <w:numPr>
          <w:ilvl w:val="1"/>
          <w:numId w:val="10"/>
        </w:numPr>
        <w:ind w:left="540" w:hanging="540"/>
        <w:rPr>
          <w:rFonts w:ascii="Calibri" w:eastAsia="Arial" w:hAnsi="Calibri" w:cs="Calibri"/>
          <w:i w:val="0"/>
          <w:iCs w:val="0"/>
          <w:sz w:val="24"/>
          <w:szCs w:val="24"/>
        </w:rPr>
      </w:pPr>
      <w:bookmarkStart w:id="26" w:name="_Toc36384995"/>
      <w:bookmarkStart w:id="27" w:name="_Toc47085783"/>
      <w:bookmarkStart w:id="28" w:name="_Toc53908632"/>
      <w:r w:rsidRPr="004906DC">
        <w:rPr>
          <w:rFonts w:ascii="Calibri" w:eastAsia="Arial" w:hAnsi="Calibri" w:cs="Calibri"/>
          <w:i w:val="0"/>
          <w:iCs w:val="0"/>
          <w:sz w:val="24"/>
          <w:szCs w:val="24"/>
        </w:rPr>
        <w:t xml:space="preserve">Institutional </w:t>
      </w:r>
      <w:bookmarkEnd w:id="26"/>
      <w:bookmarkEnd w:id="27"/>
      <w:r w:rsidRPr="004906DC">
        <w:rPr>
          <w:rFonts w:ascii="Calibri" w:eastAsia="Arial" w:hAnsi="Calibri" w:cs="Calibri"/>
          <w:i w:val="0"/>
          <w:iCs w:val="0"/>
          <w:sz w:val="24"/>
          <w:szCs w:val="24"/>
        </w:rPr>
        <w:t>arrangement</w:t>
      </w:r>
      <w:bookmarkEnd w:id="28"/>
      <w:r w:rsidRPr="004906DC">
        <w:rPr>
          <w:rFonts w:ascii="Calibri" w:eastAsia="Arial" w:hAnsi="Calibri" w:cs="Calibri"/>
          <w:i w:val="0"/>
          <w:iCs w:val="0"/>
          <w:sz w:val="24"/>
          <w:szCs w:val="24"/>
        </w:rPr>
        <w:t xml:space="preserve"> </w:t>
      </w:r>
    </w:p>
    <w:p w14:paraId="23646D48" w14:textId="0C36C1DB" w:rsidR="006B2011" w:rsidRPr="004906DC" w:rsidRDefault="006B2011" w:rsidP="006B2011">
      <w:pPr>
        <w:spacing w:before="120" w:after="120"/>
        <w:rPr>
          <w:rFonts w:ascii="Calibri" w:eastAsia="Arial" w:hAnsi="Calibri" w:cs="Calibri"/>
        </w:rPr>
      </w:pPr>
    </w:p>
    <w:p w14:paraId="5EC125B1" w14:textId="1FC7A3D0" w:rsidR="006B2011" w:rsidRPr="004906DC" w:rsidRDefault="00125841" w:rsidP="006B2011">
      <w:pPr>
        <w:spacing w:before="120" w:after="120"/>
        <w:rPr>
          <w:rFonts w:ascii="Calibri" w:eastAsia="Arial" w:hAnsi="Calibri" w:cs="Calibri"/>
        </w:rPr>
      </w:pPr>
      <w:r w:rsidRPr="004906DC">
        <w:rPr>
          <w:rFonts w:ascii="Calibri" w:eastAsia="Arial" w:hAnsi="Calibri" w:cs="Calibri"/>
          <w:noProof/>
        </w:rPr>
        <w:drawing>
          <wp:inline distT="0" distB="0" distL="0" distR="0" wp14:anchorId="48E4149D" wp14:editId="70F7B1C2">
            <wp:extent cx="5486400" cy="5034383"/>
            <wp:effectExtent l="0" t="19050" r="0" b="139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2CFDC88" w14:textId="77777777" w:rsidR="006B2011" w:rsidRPr="004906DC" w:rsidRDefault="006B2011" w:rsidP="0053022F">
      <w:pPr>
        <w:pStyle w:val="Heading2"/>
        <w:numPr>
          <w:ilvl w:val="1"/>
          <w:numId w:val="10"/>
        </w:numPr>
        <w:ind w:left="540" w:hanging="540"/>
        <w:rPr>
          <w:rFonts w:ascii="Calibri" w:eastAsia="Arial" w:hAnsi="Calibri" w:cs="Calibri"/>
          <w:i w:val="0"/>
          <w:iCs w:val="0"/>
          <w:sz w:val="24"/>
          <w:szCs w:val="24"/>
        </w:rPr>
      </w:pPr>
      <w:bookmarkStart w:id="29" w:name="_Toc53908633"/>
      <w:r w:rsidRPr="004906DC">
        <w:rPr>
          <w:rFonts w:ascii="Calibri" w:eastAsia="Arial" w:hAnsi="Calibri" w:cs="Calibri"/>
          <w:i w:val="0"/>
          <w:iCs w:val="0"/>
          <w:sz w:val="24"/>
          <w:szCs w:val="24"/>
        </w:rPr>
        <w:lastRenderedPageBreak/>
        <w:t>Duties and responsibilities</w:t>
      </w:r>
      <w:bookmarkEnd w:id="29"/>
      <w:r w:rsidRPr="004906DC">
        <w:rPr>
          <w:rFonts w:ascii="Calibri" w:eastAsia="Arial" w:hAnsi="Calibri" w:cs="Calibri"/>
          <w:i w:val="0"/>
          <w:iCs w:val="0"/>
          <w:sz w:val="24"/>
          <w:szCs w:val="24"/>
        </w:rPr>
        <w:t xml:space="preserve"> </w:t>
      </w:r>
    </w:p>
    <w:p w14:paraId="6B4C1017" w14:textId="0BBF47C5" w:rsidR="006B2011" w:rsidRPr="004906DC" w:rsidRDefault="00063393" w:rsidP="00063393">
      <w:pPr>
        <w:spacing w:before="240" w:after="120"/>
        <w:rPr>
          <w:rFonts w:ascii="Calibri" w:eastAsia="Arial" w:hAnsi="Calibri" w:cs="Calibri"/>
          <w:b/>
          <w:bCs/>
        </w:rPr>
      </w:pPr>
      <w:r w:rsidRPr="004906DC">
        <w:rPr>
          <w:rFonts w:ascii="Calibri" w:eastAsia="Arial" w:hAnsi="Calibri" w:cs="Calibri"/>
          <w:b/>
          <w:bCs/>
        </w:rPr>
        <w:t xml:space="preserve">1. </w:t>
      </w:r>
      <w:r w:rsidR="006B2011" w:rsidRPr="004906DC">
        <w:rPr>
          <w:rFonts w:ascii="Calibri" w:eastAsia="Arial" w:hAnsi="Calibri" w:cs="Calibri"/>
          <w:b/>
          <w:bCs/>
        </w:rPr>
        <w:t>The Federal UJCFS Council</w:t>
      </w:r>
    </w:p>
    <w:p w14:paraId="60123585" w14:textId="77777777" w:rsidR="006B2011" w:rsidRPr="004906DC" w:rsidRDefault="006B2011" w:rsidP="0053022F">
      <w:pPr>
        <w:pStyle w:val="ListParagraph"/>
        <w:numPr>
          <w:ilvl w:val="0"/>
          <w:numId w:val="16"/>
        </w:numPr>
        <w:spacing w:before="120" w:after="120"/>
        <w:ind w:left="720"/>
        <w:rPr>
          <w:rFonts w:eastAsia="Arial"/>
          <w:sz w:val="24"/>
          <w:szCs w:val="24"/>
        </w:rPr>
      </w:pPr>
      <w:r w:rsidRPr="004906DC">
        <w:rPr>
          <w:rFonts w:eastAsia="Arial"/>
          <w:sz w:val="24"/>
          <w:szCs w:val="24"/>
        </w:rPr>
        <w:t>The Federal UJCFS Council in the existing UPSNP institutional arrangement is the highest authority and will provider overall guide and support rolling out of CCCs in the various regional cities. To this end, the Council will have the following specific roles and responsibilities:</w:t>
      </w:r>
    </w:p>
    <w:p w14:paraId="359C1033" w14:textId="58EE432E" w:rsidR="006B2011" w:rsidRPr="004906DC" w:rsidRDefault="006B2011" w:rsidP="0053022F">
      <w:pPr>
        <w:pStyle w:val="ListParagraph"/>
        <w:numPr>
          <w:ilvl w:val="0"/>
          <w:numId w:val="20"/>
        </w:numPr>
        <w:spacing w:before="120" w:after="120"/>
        <w:ind w:left="1080"/>
        <w:rPr>
          <w:rFonts w:eastAsia="Arial"/>
          <w:sz w:val="24"/>
          <w:szCs w:val="24"/>
        </w:rPr>
      </w:pPr>
      <w:r w:rsidRPr="004906DC">
        <w:rPr>
          <w:rFonts w:eastAsia="Arial"/>
          <w:sz w:val="24"/>
          <w:szCs w:val="24"/>
        </w:rPr>
        <w:t xml:space="preserve">Define a CCC development </w:t>
      </w:r>
      <w:r w:rsidR="00552710" w:rsidRPr="004906DC">
        <w:rPr>
          <w:rFonts w:eastAsia="Arial"/>
          <w:sz w:val="24"/>
          <w:szCs w:val="24"/>
        </w:rPr>
        <w:t xml:space="preserve">project </w:t>
      </w:r>
      <w:r w:rsidRPr="004906DC">
        <w:rPr>
          <w:rFonts w:eastAsia="Arial"/>
          <w:sz w:val="24"/>
          <w:szCs w:val="24"/>
        </w:rPr>
        <w:t>for rolling out CCCs nationally as part of the UPSNP strategic and annual plans</w:t>
      </w:r>
    </w:p>
    <w:p w14:paraId="45F38CE7" w14:textId="19BBAF13" w:rsidR="005A3C6D" w:rsidRPr="004906DC" w:rsidRDefault="005A3C6D" w:rsidP="0053022F">
      <w:pPr>
        <w:pStyle w:val="ListParagraph"/>
        <w:numPr>
          <w:ilvl w:val="0"/>
          <w:numId w:val="20"/>
        </w:numPr>
        <w:spacing w:before="120" w:after="120"/>
        <w:ind w:left="1080"/>
        <w:rPr>
          <w:rFonts w:eastAsia="Arial"/>
          <w:sz w:val="24"/>
          <w:szCs w:val="24"/>
        </w:rPr>
      </w:pPr>
      <w:r w:rsidRPr="004906DC">
        <w:rPr>
          <w:rFonts w:eastAsia="Arial"/>
          <w:sz w:val="24"/>
          <w:szCs w:val="24"/>
        </w:rPr>
        <w:t>Define a</w:t>
      </w:r>
      <w:r w:rsidR="00FC16C9" w:rsidRPr="004906DC">
        <w:rPr>
          <w:rFonts w:eastAsia="Arial"/>
          <w:sz w:val="24"/>
          <w:szCs w:val="24"/>
        </w:rPr>
        <w:t xml:space="preserve">nd implement </w:t>
      </w:r>
      <w:r w:rsidRPr="004906DC">
        <w:rPr>
          <w:rFonts w:eastAsia="Arial"/>
          <w:sz w:val="24"/>
          <w:szCs w:val="24"/>
        </w:rPr>
        <w:t xml:space="preserve">communication strategy aimed at mobilizing stakeholders in implementing the CCC development project.  </w:t>
      </w:r>
    </w:p>
    <w:p w14:paraId="4030FB62" w14:textId="4AF6C54B" w:rsidR="008E02C0" w:rsidRPr="004906DC" w:rsidRDefault="008E02C0" w:rsidP="009A587D">
      <w:pPr>
        <w:pStyle w:val="ListParagraph"/>
        <w:numPr>
          <w:ilvl w:val="0"/>
          <w:numId w:val="20"/>
        </w:numPr>
        <w:spacing w:before="120" w:after="120"/>
        <w:ind w:left="1080"/>
        <w:rPr>
          <w:rFonts w:eastAsia="Arial"/>
          <w:sz w:val="24"/>
          <w:szCs w:val="24"/>
        </w:rPr>
      </w:pPr>
      <w:r w:rsidRPr="004906DC">
        <w:rPr>
          <w:rFonts w:eastAsia="Arial"/>
          <w:sz w:val="24"/>
          <w:szCs w:val="24"/>
        </w:rPr>
        <w:t xml:space="preserve">Develop a Guideline for Establishment of Referral Network to serve children in UPSNP households. </w:t>
      </w:r>
    </w:p>
    <w:p w14:paraId="3F26490C" w14:textId="2B71424D" w:rsidR="006B2011" w:rsidRPr="004906DC" w:rsidRDefault="006B2011" w:rsidP="0053022F">
      <w:pPr>
        <w:pStyle w:val="ListParagraph"/>
        <w:numPr>
          <w:ilvl w:val="0"/>
          <w:numId w:val="20"/>
        </w:numPr>
        <w:spacing w:before="120" w:after="120"/>
        <w:ind w:left="1080"/>
        <w:rPr>
          <w:rFonts w:eastAsia="Arial"/>
          <w:sz w:val="24"/>
          <w:szCs w:val="24"/>
        </w:rPr>
      </w:pPr>
      <w:r w:rsidRPr="004906DC">
        <w:rPr>
          <w:rFonts w:eastAsia="Arial"/>
          <w:sz w:val="24"/>
          <w:szCs w:val="24"/>
        </w:rPr>
        <w:t>Provide oversight, technical and available financial support to regional UJCFS Councils in assessing opportunities and challenges of their respective city and in the development and implementation of a CCC development Action Plan as part of UPSNP implementation plan of their respective regions.</w:t>
      </w:r>
    </w:p>
    <w:p w14:paraId="3ACD2701" w14:textId="77777777" w:rsidR="006B2011" w:rsidRPr="004906DC" w:rsidRDefault="006B2011" w:rsidP="0053022F">
      <w:pPr>
        <w:pStyle w:val="ListParagraph"/>
        <w:numPr>
          <w:ilvl w:val="0"/>
          <w:numId w:val="20"/>
        </w:numPr>
        <w:spacing w:before="120" w:after="120"/>
        <w:ind w:left="1080"/>
        <w:rPr>
          <w:rFonts w:eastAsia="Arial"/>
          <w:sz w:val="24"/>
          <w:szCs w:val="24"/>
        </w:rPr>
      </w:pPr>
      <w:r w:rsidRPr="004906DC">
        <w:rPr>
          <w:rFonts w:eastAsia="Arial"/>
          <w:sz w:val="24"/>
          <w:szCs w:val="24"/>
        </w:rPr>
        <w:t xml:space="preserve">Mobilize federal and international resources to support roll out of CCCs. </w:t>
      </w:r>
    </w:p>
    <w:p w14:paraId="6B5E1C70" w14:textId="77777777" w:rsidR="006B2011" w:rsidRPr="004906DC" w:rsidRDefault="006B2011" w:rsidP="0053022F">
      <w:pPr>
        <w:pStyle w:val="ListParagraph"/>
        <w:numPr>
          <w:ilvl w:val="0"/>
          <w:numId w:val="20"/>
        </w:numPr>
        <w:spacing w:before="120" w:after="120"/>
        <w:ind w:left="1080"/>
        <w:rPr>
          <w:rFonts w:eastAsia="Arial"/>
          <w:sz w:val="24"/>
          <w:szCs w:val="24"/>
        </w:rPr>
      </w:pPr>
      <w:r w:rsidRPr="004906DC">
        <w:rPr>
          <w:rFonts w:eastAsia="Arial"/>
          <w:sz w:val="24"/>
          <w:szCs w:val="24"/>
        </w:rPr>
        <w:t>Develop and implement a standardized CCC database and M&amp;E framework for use by all regions,</w:t>
      </w:r>
    </w:p>
    <w:p w14:paraId="0A199467" w14:textId="295C8F63" w:rsidR="002262FC" w:rsidRPr="004906DC" w:rsidRDefault="002262FC" w:rsidP="0053022F">
      <w:pPr>
        <w:pStyle w:val="ListParagraph"/>
        <w:numPr>
          <w:ilvl w:val="0"/>
          <w:numId w:val="20"/>
        </w:numPr>
        <w:spacing w:before="120" w:after="120"/>
        <w:rPr>
          <w:rFonts w:eastAsia="Arial"/>
          <w:sz w:val="24"/>
          <w:szCs w:val="24"/>
        </w:rPr>
      </w:pPr>
      <w:bookmarkStart w:id="30" w:name="_Toc33082646"/>
      <w:r w:rsidRPr="004906DC">
        <w:rPr>
          <w:rFonts w:eastAsia="Arial"/>
          <w:sz w:val="24"/>
          <w:szCs w:val="24"/>
        </w:rPr>
        <w:t xml:space="preserve">The Federal Council will assign a CCC focal person/ coordinator and/or a technical committee who provides it with technical support. The committee will include relevant experts of relevant ministries and will be co-chaired by the Ministry of Education and the UJCFS. </w:t>
      </w:r>
    </w:p>
    <w:p w14:paraId="0C466052" w14:textId="77777777" w:rsidR="006B2011" w:rsidRPr="004906DC" w:rsidRDefault="006B2011" w:rsidP="0053022F">
      <w:pPr>
        <w:pStyle w:val="ListParagraph"/>
        <w:numPr>
          <w:ilvl w:val="2"/>
          <w:numId w:val="18"/>
        </w:numPr>
        <w:spacing w:before="240" w:after="120"/>
        <w:ind w:left="720" w:hanging="720"/>
        <w:rPr>
          <w:rFonts w:eastAsia="Arial"/>
          <w:b/>
          <w:bCs/>
          <w:sz w:val="24"/>
          <w:szCs w:val="24"/>
        </w:rPr>
      </w:pPr>
      <w:r w:rsidRPr="004906DC">
        <w:rPr>
          <w:rFonts w:eastAsia="Arial"/>
          <w:b/>
          <w:bCs/>
          <w:sz w:val="24"/>
          <w:szCs w:val="24"/>
        </w:rPr>
        <w:t xml:space="preserve">The Regional </w:t>
      </w:r>
      <w:bookmarkEnd w:id="30"/>
      <w:r w:rsidRPr="004906DC">
        <w:rPr>
          <w:rFonts w:eastAsia="Arial"/>
          <w:b/>
          <w:bCs/>
          <w:sz w:val="24"/>
          <w:szCs w:val="24"/>
        </w:rPr>
        <w:t>UJCFS Council</w:t>
      </w:r>
    </w:p>
    <w:p w14:paraId="02E9DB8C" w14:textId="77777777" w:rsidR="006B2011" w:rsidRPr="004906DC" w:rsidRDefault="006B2011" w:rsidP="0053022F">
      <w:pPr>
        <w:pStyle w:val="ListParagraph"/>
        <w:numPr>
          <w:ilvl w:val="0"/>
          <w:numId w:val="21"/>
        </w:numPr>
        <w:spacing w:before="120" w:after="120"/>
        <w:ind w:left="720"/>
        <w:rPr>
          <w:rFonts w:eastAsia="Arial"/>
          <w:sz w:val="24"/>
          <w:szCs w:val="24"/>
        </w:rPr>
      </w:pPr>
      <w:r w:rsidRPr="004906DC">
        <w:rPr>
          <w:rFonts w:eastAsia="Arial"/>
          <w:sz w:val="24"/>
          <w:szCs w:val="24"/>
        </w:rPr>
        <w:t>Each regional UJCFS Council in the existing UPSNP institutional arrangement which is lead by the region’s President will assume the responsibility for rolling out and guiding CCCs in the region’s urban areas.  The Council will be accountable to the federal UJCFS Council and will have the following roles and responsibilities:</w:t>
      </w:r>
    </w:p>
    <w:p w14:paraId="60982E59" w14:textId="4E3A712D" w:rsidR="006B2011" w:rsidRPr="004906DC" w:rsidRDefault="006B2011" w:rsidP="0053022F">
      <w:pPr>
        <w:pStyle w:val="ListParagraph"/>
        <w:numPr>
          <w:ilvl w:val="0"/>
          <w:numId w:val="22"/>
        </w:numPr>
        <w:spacing w:before="120" w:after="120"/>
        <w:ind w:left="1080"/>
        <w:rPr>
          <w:rFonts w:eastAsia="Arial"/>
          <w:sz w:val="24"/>
          <w:szCs w:val="24"/>
        </w:rPr>
      </w:pPr>
      <w:r w:rsidRPr="004906DC">
        <w:rPr>
          <w:rFonts w:eastAsia="Arial"/>
          <w:sz w:val="24"/>
          <w:szCs w:val="24"/>
        </w:rPr>
        <w:t>Undertake a assessment of opportunities and challenges of their respective region in terms of rolling out CCCs,</w:t>
      </w:r>
    </w:p>
    <w:p w14:paraId="4936F7C8" w14:textId="17B80C23" w:rsidR="006B2011" w:rsidRPr="004906DC" w:rsidRDefault="006B2011" w:rsidP="0053022F">
      <w:pPr>
        <w:pStyle w:val="ListParagraph"/>
        <w:numPr>
          <w:ilvl w:val="0"/>
          <w:numId w:val="22"/>
        </w:numPr>
        <w:spacing w:before="120" w:after="120"/>
        <w:ind w:left="1080"/>
        <w:rPr>
          <w:rFonts w:eastAsia="Arial"/>
          <w:sz w:val="24"/>
          <w:szCs w:val="24"/>
        </w:rPr>
      </w:pPr>
      <w:r w:rsidRPr="004906DC">
        <w:rPr>
          <w:rFonts w:eastAsia="Arial"/>
          <w:sz w:val="24"/>
          <w:szCs w:val="24"/>
        </w:rPr>
        <w:t xml:space="preserve">As part of the regions UPSNP implementation plan, define a CCC development Action plan for rolling out CCCs in the region based on the national </w:t>
      </w:r>
      <w:r w:rsidR="005A3C6D" w:rsidRPr="004906DC">
        <w:rPr>
          <w:rFonts w:eastAsia="Arial"/>
          <w:sz w:val="24"/>
          <w:szCs w:val="24"/>
        </w:rPr>
        <w:t>project and</w:t>
      </w:r>
      <w:r w:rsidRPr="004906DC">
        <w:rPr>
          <w:rFonts w:eastAsia="Arial"/>
          <w:sz w:val="24"/>
          <w:szCs w:val="24"/>
        </w:rPr>
        <w:t xml:space="preserve"> taking into account regional context. </w:t>
      </w:r>
    </w:p>
    <w:p w14:paraId="4F711D57" w14:textId="13CC5CD0" w:rsidR="005A3C6D" w:rsidRPr="004906DC" w:rsidRDefault="005A3C6D" w:rsidP="009A587D">
      <w:pPr>
        <w:pStyle w:val="ListParagraph"/>
        <w:numPr>
          <w:ilvl w:val="0"/>
          <w:numId w:val="22"/>
        </w:numPr>
        <w:spacing w:before="120" w:after="120"/>
        <w:ind w:left="1080"/>
        <w:rPr>
          <w:rFonts w:eastAsia="Arial"/>
          <w:sz w:val="24"/>
          <w:szCs w:val="24"/>
        </w:rPr>
      </w:pPr>
      <w:r w:rsidRPr="004906DC">
        <w:rPr>
          <w:rFonts w:eastAsia="Arial"/>
          <w:sz w:val="24"/>
          <w:szCs w:val="24"/>
        </w:rPr>
        <w:t>Define</w:t>
      </w:r>
      <w:r w:rsidR="00FC16C9" w:rsidRPr="004906DC">
        <w:rPr>
          <w:rFonts w:eastAsia="Arial"/>
          <w:sz w:val="24"/>
          <w:szCs w:val="24"/>
        </w:rPr>
        <w:t xml:space="preserve"> and implement </w:t>
      </w:r>
      <w:r w:rsidRPr="004906DC">
        <w:rPr>
          <w:rFonts w:eastAsia="Arial"/>
          <w:sz w:val="24"/>
          <w:szCs w:val="24"/>
        </w:rPr>
        <w:t xml:space="preserve">a communication strategy aimed at mobilizing stakeholders in the region for the implementation of the CCC action plan. </w:t>
      </w:r>
    </w:p>
    <w:p w14:paraId="71603957" w14:textId="24D4F667" w:rsidR="008E02C0" w:rsidRPr="004906DC" w:rsidRDefault="008E02C0" w:rsidP="009A587D">
      <w:pPr>
        <w:pStyle w:val="ListParagraph"/>
        <w:numPr>
          <w:ilvl w:val="0"/>
          <w:numId w:val="22"/>
        </w:numPr>
        <w:spacing w:before="120" w:after="120"/>
        <w:ind w:left="1080"/>
        <w:rPr>
          <w:rFonts w:eastAsia="Arial"/>
          <w:sz w:val="24"/>
          <w:szCs w:val="24"/>
        </w:rPr>
      </w:pPr>
      <w:r w:rsidRPr="004906DC">
        <w:rPr>
          <w:rFonts w:eastAsia="Arial"/>
          <w:sz w:val="24"/>
          <w:szCs w:val="24"/>
        </w:rPr>
        <w:lastRenderedPageBreak/>
        <w:t xml:space="preserve">Provide necessary support for, monitor and evaluate the implementation of the federal Guideline for Establishment of Referral Network to serve children in UPSNP households. </w:t>
      </w:r>
    </w:p>
    <w:p w14:paraId="5CCC9044" w14:textId="77777777" w:rsidR="006B2011" w:rsidRPr="004906DC" w:rsidRDefault="006B2011" w:rsidP="0053022F">
      <w:pPr>
        <w:pStyle w:val="ListParagraph"/>
        <w:numPr>
          <w:ilvl w:val="0"/>
          <w:numId w:val="22"/>
        </w:numPr>
        <w:spacing w:before="120" w:after="120"/>
        <w:ind w:left="1080"/>
        <w:rPr>
          <w:rFonts w:eastAsia="Arial"/>
          <w:sz w:val="24"/>
          <w:szCs w:val="24"/>
        </w:rPr>
      </w:pPr>
      <w:r w:rsidRPr="004906DC">
        <w:rPr>
          <w:rFonts w:eastAsia="Arial"/>
          <w:sz w:val="24"/>
          <w:szCs w:val="24"/>
        </w:rPr>
        <w:t>Provide oversight, technical and available financial support to city UJCFS Councils in assessing opportunities and challenges of their respective city and in the development and implementation of a CCC development Action Plan as part of UPSNP implementation plan of their respective cities.</w:t>
      </w:r>
    </w:p>
    <w:p w14:paraId="2EC76E06" w14:textId="77777777" w:rsidR="006B2011" w:rsidRPr="004906DC" w:rsidRDefault="006B2011" w:rsidP="0053022F">
      <w:pPr>
        <w:pStyle w:val="ListParagraph"/>
        <w:numPr>
          <w:ilvl w:val="0"/>
          <w:numId w:val="22"/>
        </w:numPr>
        <w:spacing w:before="120" w:after="120"/>
        <w:ind w:left="1080"/>
        <w:rPr>
          <w:rFonts w:eastAsia="Arial"/>
          <w:sz w:val="24"/>
          <w:szCs w:val="24"/>
        </w:rPr>
      </w:pPr>
      <w:r w:rsidRPr="004906DC">
        <w:rPr>
          <w:rFonts w:eastAsia="Arial"/>
          <w:sz w:val="24"/>
          <w:szCs w:val="24"/>
        </w:rPr>
        <w:t xml:space="preserve">Mobilize regional, federal and international resources to support roll out of CCCs. </w:t>
      </w:r>
    </w:p>
    <w:p w14:paraId="33D4B68B" w14:textId="77777777" w:rsidR="006B2011" w:rsidRPr="004906DC" w:rsidRDefault="006B2011" w:rsidP="0053022F">
      <w:pPr>
        <w:pStyle w:val="ListParagraph"/>
        <w:numPr>
          <w:ilvl w:val="0"/>
          <w:numId w:val="22"/>
        </w:numPr>
        <w:spacing w:before="120" w:after="120"/>
        <w:ind w:left="1080"/>
        <w:rPr>
          <w:rFonts w:eastAsia="Arial"/>
          <w:sz w:val="24"/>
          <w:szCs w:val="24"/>
        </w:rPr>
      </w:pPr>
      <w:r w:rsidRPr="004906DC">
        <w:rPr>
          <w:rFonts w:eastAsia="Arial"/>
          <w:sz w:val="24"/>
          <w:szCs w:val="24"/>
        </w:rPr>
        <w:t>Implement a standardized CCC database and M&amp;E framework developed by the federal Council.</w:t>
      </w:r>
    </w:p>
    <w:p w14:paraId="026BCE96" w14:textId="76EE222B" w:rsidR="006B2011" w:rsidRPr="004906DC" w:rsidRDefault="006B2011" w:rsidP="0053022F">
      <w:pPr>
        <w:pStyle w:val="ListParagraph"/>
        <w:numPr>
          <w:ilvl w:val="0"/>
          <w:numId w:val="21"/>
        </w:numPr>
        <w:spacing w:before="120" w:after="120"/>
        <w:ind w:left="720"/>
        <w:rPr>
          <w:rFonts w:eastAsia="Arial"/>
          <w:sz w:val="24"/>
          <w:szCs w:val="24"/>
        </w:rPr>
      </w:pPr>
      <w:r w:rsidRPr="004906DC">
        <w:rPr>
          <w:rFonts w:eastAsia="Arial"/>
          <w:sz w:val="24"/>
          <w:szCs w:val="24"/>
        </w:rPr>
        <w:t>The Regional Council will assign a CCC focal person/ coordinator</w:t>
      </w:r>
      <w:r w:rsidR="00125841" w:rsidRPr="004906DC">
        <w:rPr>
          <w:rFonts w:eastAsia="Arial"/>
          <w:sz w:val="24"/>
          <w:szCs w:val="24"/>
        </w:rPr>
        <w:t xml:space="preserve"> and/or a technical committee</w:t>
      </w:r>
      <w:r w:rsidRPr="004906DC">
        <w:rPr>
          <w:rFonts w:eastAsia="Arial"/>
          <w:sz w:val="24"/>
          <w:szCs w:val="24"/>
        </w:rPr>
        <w:t xml:space="preserve"> </w:t>
      </w:r>
      <w:r w:rsidR="00125841" w:rsidRPr="004906DC">
        <w:rPr>
          <w:rFonts w:eastAsia="Arial"/>
          <w:sz w:val="24"/>
          <w:szCs w:val="24"/>
        </w:rPr>
        <w:t>who provides it with technical support. The committee will include</w:t>
      </w:r>
      <w:r w:rsidR="002262FC" w:rsidRPr="004906DC">
        <w:rPr>
          <w:rFonts w:eastAsia="Arial"/>
          <w:sz w:val="24"/>
          <w:szCs w:val="24"/>
        </w:rPr>
        <w:t xml:space="preserve"> relevant experts of relevant bureaus</w:t>
      </w:r>
      <w:r w:rsidR="00125841" w:rsidRPr="004906DC">
        <w:rPr>
          <w:rFonts w:eastAsia="Arial"/>
          <w:sz w:val="24"/>
          <w:szCs w:val="24"/>
        </w:rPr>
        <w:t xml:space="preserve"> </w:t>
      </w:r>
      <w:r w:rsidR="002262FC" w:rsidRPr="004906DC">
        <w:rPr>
          <w:rFonts w:eastAsia="Arial"/>
          <w:sz w:val="24"/>
          <w:szCs w:val="24"/>
        </w:rPr>
        <w:t xml:space="preserve">and </w:t>
      </w:r>
      <w:r w:rsidR="00125841" w:rsidRPr="004906DC">
        <w:rPr>
          <w:rFonts w:eastAsia="Arial"/>
          <w:sz w:val="24"/>
          <w:szCs w:val="24"/>
        </w:rPr>
        <w:t>will be</w:t>
      </w:r>
      <w:r w:rsidR="002262FC" w:rsidRPr="004906DC">
        <w:rPr>
          <w:rFonts w:eastAsia="Arial"/>
          <w:sz w:val="24"/>
          <w:szCs w:val="24"/>
        </w:rPr>
        <w:t xml:space="preserve"> co-chaired by the bureau of Education and the UJCFS.</w:t>
      </w:r>
      <w:r w:rsidR="00125841" w:rsidRPr="004906DC">
        <w:rPr>
          <w:rFonts w:eastAsia="Arial"/>
          <w:sz w:val="24"/>
          <w:szCs w:val="24"/>
        </w:rPr>
        <w:t xml:space="preserve"> </w:t>
      </w:r>
      <w:r w:rsidR="009130CE" w:rsidRPr="004906DC">
        <w:rPr>
          <w:rFonts w:eastAsia="Arial"/>
          <w:sz w:val="24"/>
          <w:szCs w:val="24"/>
        </w:rPr>
        <w:t xml:space="preserve"> </w:t>
      </w:r>
    </w:p>
    <w:p w14:paraId="7CE10D08" w14:textId="77777777" w:rsidR="006B2011" w:rsidRPr="004906DC" w:rsidRDefault="006B2011" w:rsidP="0053022F">
      <w:pPr>
        <w:pStyle w:val="ListParagraph"/>
        <w:numPr>
          <w:ilvl w:val="0"/>
          <w:numId w:val="21"/>
        </w:numPr>
        <w:spacing w:before="120" w:after="120"/>
        <w:ind w:left="720"/>
        <w:rPr>
          <w:rFonts w:eastAsia="Arial"/>
          <w:sz w:val="24"/>
          <w:szCs w:val="24"/>
        </w:rPr>
      </w:pPr>
      <w:r w:rsidRPr="004906DC">
        <w:rPr>
          <w:rFonts w:eastAsia="Arial"/>
          <w:sz w:val="24"/>
          <w:szCs w:val="24"/>
        </w:rPr>
        <w:t>The Federal UJCFS Council meets quarterly.</w:t>
      </w:r>
    </w:p>
    <w:p w14:paraId="60BDE31E" w14:textId="77777777" w:rsidR="006B2011" w:rsidRPr="004906DC" w:rsidRDefault="006B2011" w:rsidP="0053022F">
      <w:pPr>
        <w:pStyle w:val="ListParagraph"/>
        <w:numPr>
          <w:ilvl w:val="2"/>
          <w:numId w:val="18"/>
        </w:numPr>
        <w:spacing w:before="240" w:after="120"/>
        <w:ind w:left="720" w:hanging="720"/>
        <w:rPr>
          <w:rFonts w:eastAsia="Arial"/>
          <w:b/>
          <w:bCs/>
          <w:sz w:val="24"/>
          <w:szCs w:val="24"/>
        </w:rPr>
      </w:pPr>
      <w:r w:rsidRPr="004906DC">
        <w:rPr>
          <w:rFonts w:eastAsia="Arial"/>
          <w:b/>
          <w:bCs/>
          <w:sz w:val="24"/>
          <w:szCs w:val="24"/>
        </w:rPr>
        <w:t>The City UJCFS Council</w:t>
      </w:r>
    </w:p>
    <w:p w14:paraId="6FBEE65D" w14:textId="77777777" w:rsidR="006B2011" w:rsidRPr="004906DC" w:rsidRDefault="006B2011" w:rsidP="0053022F">
      <w:pPr>
        <w:pStyle w:val="ListParagraph"/>
        <w:numPr>
          <w:ilvl w:val="0"/>
          <w:numId w:val="23"/>
        </w:numPr>
        <w:spacing w:before="120" w:after="120"/>
        <w:ind w:left="720"/>
        <w:rPr>
          <w:rFonts w:eastAsia="Arial"/>
          <w:sz w:val="24"/>
          <w:szCs w:val="24"/>
        </w:rPr>
      </w:pPr>
      <w:r w:rsidRPr="004906DC">
        <w:rPr>
          <w:rFonts w:eastAsia="Arial"/>
          <w:sz w:val="24"/>
          <w:szCs w:val="24"/>
        </w:rPr>
        <w:t>Each city UJCFS Council in the existing UPSNP institutional arrangement which is lead by the city’s Mayor will assume the ultimate responsibility for rolling out and guiding CCCs in the city. The Council will be accountable to the regional UJCFS Council and will have the following roles and responsibilities:</w:t>
      </w:r>
    </w:p>
    <w:p w14:paraId="09987047" w14:textId="77777777" w:rsidR="006B2011" w:rsidRPr="004906DC" w:rsidRDefault="006B2011" w:rsidP="0053022F">
      <w:pPr>
        <w:pStyle w:val="ListParagraph"/>
        <w:numPr>
          <w:ilvl w:val="0"/>
          <w:numId w:val="19"/>
        </w:numPr>
        <w:spacing w:before="120" w:after="120"/>
        <w:rPr>
          <w:rFonts w:eastAsia="Arial"/>
          <w:sz w:val="24"/>
          <w:szCs w:val="24"/>
        </w:rPr>
      </w:pPr>
      <w:r w:rsidRPr="004906DC">
        <w:rPr>
          <w:rFonts w:eastAsia="Arial"/>
          <w:sz w:val="24"/>
          <w:szCs w:val="24"/>
        </w:rPr>
        <w:t>Undertake as assessment of opportunities and challenges of their respective city in terms of rolling out CCCs,</w:t>
      </w:r>
    </w:p>
    <w:p w14:paraId="38181C40" w14:textId="77777777" w:rsidR="006B2011" w:rsidRPr="004906DC" w:rsidRDefault="006B2011" w:rsidP="0053022F">
      <w:pPr>
        <w:pStyle w:val="ListParagraph"/>
        <w:numPr>
          <w:ilvl w:val="0"/>
          <w:numId w:val="19"/>
        </w:numPr>
        <w:spacing w:before="120" w:after="120"/>
        <w:rPr>
          <w:rFonts w:eastAsia="Arial"/>
          <w:sz w:val="24"/>
          <w:szCs w:val="24"/>
        </w:rPr>
      </w:pPr>
      <w:r w:rsidRPr="004906DC">
        <w:rPr>
          <w:rFonts w:eastAsia="Arial"/>
          <w:sz w:val="24"/>
          <w:szCs w:val="24"/>
        </w:rPr>
        <w:t xml:space="preserve">As part of UPSNP implementation plan, define a CCC development action plan for rolling out CCCs in the city based on the national regional action plan and taking into account their context of their city. </w:t>
      </w:r>
    </w:p>
    <w:p w14:paraId="72508F7B" w14:textId="371DFF41" w:rsidR="006A0BCF" w:rsidRPr="004906DC" w:rsidRDefault="006A0BCF" w:rsidP="006A0BCF">
      <w:pPr>
        <w:pStyle w:val="ListParagraph"/>
        <w:numPr>
          <w:ilvl w:val="0"/>
          <w:numId w:val="19"/>
        </w:numPr>
        <w:spacing w:before="120" w:after="120"/>
        <w:rPr>
          <w:rFonts w:eastAsia="Arial"/>
          <w:sz w:val="24"/>
          <w:szCs w:val="24"/>
        </w:rPr>
      </w:pPr>
      <w:r w:rsidRPr="004906DC">
        <w:rPr>
          <w:rFonts w:eastAsia="Arial"/>
          <w:sz w:val="24"/>
          <w:szCs w:val="24"/>
        </w:rPr>
        <w:t xml:space="preserve">Define </w:t>
      </w:r>
      <w:r w:rsidR="00FC16C9" w:rsidRPr="004906DC">
        <w:rPr>
          <w:rFonts w:eastAsia="Arial"/>
          <w:sz w:val="24"/>
          <w:szCs w:val="24"/>
        </w:rPr>
        <w:t xml:space="preserve">and implement a </w:t>
      </w:r>
      <w:r w:rsidRPr="004906DC">
        <w:rPr>
          <w:rFonts w:eastAsia="Arial"/>
          <w:sz w:val="24"/>
          <w:szCs w:val="24"/>
        </w:rPr>
        <w:t xml:space="preserve">communication strategy aimed at mobilizing stakeholders in the city for the implementation of the CCC action plan. </w:t>
      </w:r>
    </w:p>
    <w:p w14:paraId="46ACF16B" w14:textId="59482988" w:rsidR="008E02C0" w:rsidRPr="004906DC" w:rsidRDefault="008E02C0" w:rsidP="0053022F">
      <w:pPr>
        <w:pStyle w:val="ListParagraph"/>
        <w:numPr>
          <w:ilvl w:val="0"/>
          <w:numId w:val="19"/>
        </w:numPr>
        <w:spacing w:before="120" w:after="120"/>
        <w:rPr>
          <w:rFonts w:eastAsia="Arial"/>
          <w:sz w:val="24"/>
          <w:szCs w:val="24"/>
        </w:rPr>
      </w:pPr>
      <w:r w:rsidRPr="004906DC">
        <w:rPr>
          <w:rFonts w:eastAsia="Arial"/>
          <w:sz w:val="24"/>
          <w:szCs w:val="24"/>
        </w:rPr>
        <w:t xml:space="preserve">Develop and implement a referral network of </w:t>
      </w:r>
      <w:r w:rsidR="00C95214" w:rsidRPr="004906DC">
        <w:rPr>
          <w:rFonts w:eastAsia="Arial"/>
          <w:sz w:val="24"/>
          <w:szCs w:val="24"/>
        </w:rPr>
        <w:t>child focused service providers</w:t>
      </w:r>
      <w:r w:rsidRPr="004906DC">
        <w:rPr>
          <w:rFonts w:eastAsia="Arial"/>
          <w:sz w:val="24"/>
          <w:szCs w:val="24"/>
        </w:rPr>
        <w:t xml:space="preserve"> based on the federal Guideline for Establishment of referral network for children in UPSNP households. </w:t>
      </w:r>
    </w:p>
    <w:p w14:paraId="10008F88" w14:textId="73B67BD8" w:rsidR="006B2011" w:rsidRPr="004906DC" w:rsidRDefault="006B2011" w:rsidP="0053022F">
      <w:pPr>
        <w:pStyle w:val="ListParagraph"/>
        <w:numPr>
          <w:ilvl w:val="0"/>
          <w:numId w:val="19"/>
        </w:numPr>
        <w:spacing w:before="120" w:after="120"/>
        <w:rPr>
          <w:rFonts w:eastAsia="Arial"/>
          <w:sz w:val="24"/>
          <w:szCs w:val="24"/>
        </w:rPr>
      </w:pPr>
      <w:r w:rsidRPr="004906DC">
        <w:rPr>
          <w:rFonts w:eastAsia="Arial"/>
          <w:sz w:val="24"/>
          <w:szCs w:val="24"/>
        </w:rPr>
        <w:t>Provide oversight, technical and available financial support to woreda UJCFS Councils in assessing opportunities and challenges of their respective city and in the development and implementation of a CCC development Action Plan as part of UPSNP implementation plan of their respective woredas.</w:t>
      </w:r>
    </w:p>
    <w:p w14:paraId="008F0471" w14:textId="77777777" w:rsidR="006B2011" w:rsidRPr="004906DC" w:rsidRDefault="006B2011" w:rsidP="0053022F">
      <w:pPr>
        <w:pStyle w:val="ListParagraph"/>
        <w:numPr>
          <w:ilvl w:val="0"/>
          <w:numId w:val="19"/>
        </w:numPr>
        <w:spacing w:before="120" w:after="120"/>
        <w:rPr>
          <w:rFonts w:eastAsia="Arial"/>
          <w:sz w:val="24"/>
          <w:szCs w:val="24"/>
        </w:rPr>
      </w:pPr>
      <w:r w:rsidRPr="004906DC">
        <w:rPr>
          <w:rFonts w:eastAsia="Arial"/>
          <w:sz w:val="24"/>
          <w:szCs w:val="24"/>
        </w:rPr>
        <w:t xml:space="preserve">Mobilize regional, federal and international resources to support roll out of CCCs. </w:t>
      </w:r>
    </w:p>
    <w:p w14:paraId="09AA00BA" w14:textId="77777777" w:rsidR="006B2011" w:rsidRPr="004906DC" w:rsidRDefault="006B2011" w:rsidP="0053022F">
      <w:pPr>
        <w:pStyle w:val="ListParagraph"/>
        <w:numPr>
          <w:ilvl w:val="0"/>
          <w:numId w:val="19"/>
        </w:numPr>
        <w:spacing w:before="120" w:after="120"/>
        <w:rPr>
          <w:rFonts w:eastAsia="Arial"/>
          <w:sz w:val="24"/>
          <w:szCs w:val="24"/>
        </w:rPr>
      </w:pPr>
      <w:r w:rsidRPr="004906DC">
        <w:rPr>
          <w:rFonts w:eastAsia="Arial"/>
          <w:sz w:val="24"/>
          <w:szCs w:val="24"/>
        </w:rPr>
        <w:t>Implement a standardized CCC database and M&amp;E framework developed by the federal Council.</w:t>
      </w:r>
    </w:p>
    <w:p w14:paraId="59EA9059" w14:textId="77777777" w:rsidR="006B2011" w:rsidRPr="004906DC" w:rsidRDefault="006B2011" w:rsidP="0053022F">
      <w:pPr>
        <w:pStyle w:val="ListParagraph"/>
        <w:numPr>
          <w:ilvl w:val="0"/>
          <w:numId w:val="23"/>
        </w:numPr>
        <w:spacing w:before="120" w:after="120"/>
        <w:ind w:left="720"/>
        <w:rPr>
          <w:rFonts w:eastAsia="Arial"/>
          <w:sz w:val="24"/>
          <w:szCs w:val="24"/>
        </w:rPr>
      </w:pPr>
      <w:r w:rsidRPr="004906DC">
        <w:rPr>
          <w:rFonts w:eastAsia="Arial"/>
          <w:sz w:val="24"/>
          <w:szCs w:val="24"/>
        </w:rPr>
        <w:lastRenderedPageBreak/>
        <w:t xml:space="preserve">The City Council will assign a CCC focal person/ coordinator who updates and reports to the UJCFS Council directly about CCC related activities of the UPSNP. </w:t>
      </w:r>
    </w:p>
    <w:p w14:paraId="16B09531" w14:textId="77777777" w:rsidR="006B2011" w:rsidRPr="004906DC" w:rsidRDefault="006B2011" w:rsidP="0053022F">
      <w:pPr>
        <w:pStyle w:val="ListParagraph"/>
        <w:numPr>
          <w:ilvl w:val="2"/>
          <w:numId w:val="18"/>
        </w:numPr>
        <w:spacing w:before="240" w:after="120"/>
        <w:ind w:left="720" w:hanging="720"/>
        <w:rPr>
          <w:rFonts w:eastAsia="Arial"/>
          <w:b/>
          <w:bCs/>
          <w:sz w:val="24"/>
          <w:szCs w:val="24"/>
        </w:rPr>
      </w:pPr>
      <w:r w:rsidRPr="004906DC">
        <w:rPr>
          <w:rFonts w:eastAsia="Arial"/>
          <w:b/>
          <w:bCs/>
          <w:sz w:val="24"/>
          <w:szCs w:val="24"/>
        </w:rPr>
        <w:t>The Woreda/Kebele UJCFS Council</w:t>
      </w:r>
    </w:p>
    <w:p w14:paraId="0F583559" w14:textId="77777777" w:rsidR="006B2011" w:rsidRPr="004906DC" w:rsidRDefault="006B2011" w:rsidP="0053022F">
      <w:pPr>
        <w:pStyle w:val="ListParagraph"/>
        <w:numPr>
          <w:ilvl w:val="0"/>
          <w:numId w:val="24"/>
        </w:numPr>
        <w:spacing w:before="120" w:after="120"/>
        <w:ind w:left="720"/>
        <w:rPr>
          <w:rFonts w:eastAsia="Arial"/>
          <w:sz w:val="24"/>
          <w:szCs w:val="24"/>
        </w:rPr>
      </w:pPr>
      <w:r w:rsidRPr="004906DC">
        <w:rPr>
          <w:rFonts w:eastAsia="Arial"/>
          <w:sz w:val="24"/>
          <w:szCs w:val="24"/>
        </w:rPr>
        <w:t>Each woreda/ kebele UJCFS Council in the existing UPSNP institutional arrangement. which is lead by the Woreda Manager, will assume the responsibility for rolling out and guiding CCCs in the woreda. The Council will be accountable to the City UJCFS Council and will have the following roles and responsibilities:</w:t>
      </w:r>
    </w:p>
    <w:p w14:paraId="460341D1" w14:textId="77777777" w:rsidR="006B2011" w:rsidRPr="004906DC" w:rsidRDefault="006B2011" w:rsidP="0053022F">
      <w:pPr>
        <w:pStyle w:val="ListParagraph"/>
        <w:numPr>
          <w:ilvl w:val="0"/>
          <w:numId w:val="30"/>
        </w:numPr>
        <w:spacing w:before="120" w:after="120"/>
        <w:rPr>
          <w:rFonts w:eastAsia="Arial"/>
          <w:sz w:val="24"/>
          <w:szCs w:val="24"/>
        </w:rPr>
      </w:pPr>
      <w:r w:rsidRPr="004906DC">
        <w:rPr>
          <w:rFonts w:eastAsia="Arial"/>
          <w:sz w:val="24"/>
          <w:szCs w:val="24"/>
        </w:rPr>
        <w:t>Undertake an assessment of opportunities and challenges of the woreda in terms of rolling out CCCs,</w:t>
      </w:r>
    </w:p>
    <w:p w14:paraId="0600C865" w14:textId="77777777" w:rsidR="006B2011" w:rsidRPr="004906DC" w:rsidRDefault="006B2011" w:rsidP="0053022F">
      <w:pPr>
        <w:pStyle w:val="ListParagraph"/>
        <w:numPr>
          <w:ilvl w:val="0"/>
          <w:numId w:val="30"/>
        </w:numPr>
        <w:spacing w:before="120" w:after="120"/>
        <w:rPr>
          <w:rFonts w:eastAsia="Arial"/>
          <w:sz w:val="24"/>
          <w:szCs w:val="24"/>
        </w:rPr>
      </w:pPr>
      <w:r w:rsidRPr="004906DC">
        <w:rPr>
          <w:rFonts w:eastAsia="Arial"/>
          <w:sz w:val="24"/>
          <w:szCs w:val="24"/>
        </w:rPr>
        <w:t xml:space="preserve">Design and implement a CCC development action plan as part of UPSNP implementation plan of the woreda that takes into account challenges and opportunities in the region informed by the findings of the assessment. </w:t>
      </w:r>
    </w:p>
    <w:p w14:paraId="5D62F293" w14:textId="2770E18F" w:rsidR="006A0BCF" w:rsidRPr="004906DC" w:rsidRDefault="006A0BCF" w:rsidP="006A0BCF">
      <w:pPr>
        <w:pStyle w:val="ListParagraph"/>
        <w:numPr>
          <w:ilvl w:val="0"/>
          <w:numId w:val="30"/>
        </w:numPr>
        <w:spacing w:before="120" w:after="120"/>
        <w:rPr>
          <w:rFonts w:eastAsia="Arial"/>
          <w:sz w:val="24"/>
          <w:szCs w:val="24"/>
        </w:rPr>
      </w:pPr>
      <w:r w:rsidRPr="004906DC">
        <w:rPr>
          <w:rFonts w:eastAsia="Arial"/>
          <w:sz w:val="24"/>
          <w:szCs w:val="24"/>
        </w:rPr>
        <w:t>Define a</w:t>
      </w:r>
      <w:r w:rsidR="00FC16C9" w:rsidRPr="004906DC">
        <w:rPr>
          <w:rFonts w:eastAsia="Arial"/>
          <w:sz w:val="24"/>
          <w:szCs w:val="24"/>
        </w:rPr>
        <w:t>nd implement a</w:t>
      </w:r>
      <w:r w:rsidRPr="004906DC">
        <w:rPr>
          <w:rFonts w:eastAsia="Arial"/>
          <w:sz w:val="24"/>
          <w:szCs w:val="24"/>
        </w:rPr>
        <w:t xml:space="preserve"> </w:t>
      </w:r>
      <w:r w:rsidR="00FC16C9" w:rsidRPr="009A587D">
        <w:rPr>
          <w:rFonts w:eastAsia="Arial"/>
          <w:sz w:val="24"/>
          <w:szCs w:val="24"/>
        </w:rPr>
        <w:t>woreda</w:t>
      </w:r>
      <w:r w:rsidRPr="004906DC">
        <w:rPr>
          <w:rFonts w:eastAsia="Arial"/>
          <w:sz w:val="24"/>
          <w:szCs w:val="24"/>
        </w:rPr>
        <w:t xml:space="preserve"> communication strategy aimed at mobilizing stakeholders in the woreda for the implementation of the CCC action plan. </w:t>
      </w:r>
    </w:p>
    <w:p w14:paraId="64B87FF8" w14:textId="64D24C90" w:rsidR="00C95214" w:rsidRPr="004906DC" w:rsidRDefault="00C95214" w:rsidP="00C95214">
      <w:pPr>
        <w:pStyle w:val="ListParagraph"/>
        <w:numPr>
          <w:ilvl w:val="0"/>
          <w:numId w:val="30"/>
        </w:numPr>
        <w:spacing w:before="120" w:after="120"/>
        <w:rPr>
          <w:rFonts w:eastAsia="Arial"/>
          <w:sz w:val="24"/>
          <w:szCs w:val="24"/>
        </w:rPr>
      </w:pPr>
      <w:r w:rsidRPr="004906DC">
        <w:rPr>
          <w:rFonts w:eastAsia="Arial"/>
          <w:sz w:val="24"/>
          <w:szCs w:val="24"/>
        </w:rPr>
        <w:t xml:space="preserve">Develop and implement a referral network of child focused serve providers in the woreda based on the federal Guideline for Establishment of referral network for children in UPSNP households. </w:t>
      </w:r>
    </w:p>
    <w:p w14:paraId="67147985" w14:textId="77777777" w:rsidR="006B2011" w:rsidRPr="004906DC" w:rsidRDefault="006B2011" w:rsidP="0053022F">
      <w:pPr>
        <w:pStyle w:val="ListParagraph"/>
        <w:numPr>
          <w:ilvl w:val="0"/>
          <w:numId w:val="30"/>
        </w:numPr>
        <w:spacing w:before="120" w:after="120"/>
        <w:rPr>
          <w:rFonts w:eastAsia="Arial"/>
          <w:sz w:val="24"/>
          <w:szCs w:val="24"/>
        </w:rPr>
      </w:pPr>
      <w:r w:rsidRPr="004906DC">
        <w:rPr>
          <w:rFonts w:eastAsia="Arial"/>
          <w:sz w:val="24"/>
          <w:szCs w:val="24"/>
        </w:rPr>
        <w:t xml:space="preserve">Leads on setting up, running, monitoring of CCCs in the in the various localities of the city. </w:t>
      </w:r>
    </w:p>
    <w:p w14:paraId="1786D150" w14:textId="77777777" w:rsidR="006B2011" w:rsidRPr="004906DC" w:rsidRDefault="006B2011" w:rsidP="0053022F">
      <w:pPr>
        <w:pStyle w:val="ListParagraph"/>
        <w:numPr>
          <w:ilvl w:val="0"/>
          <w:numId w:val="30"/>
        </w:numPr>
        <w:spacing w:before="120" w:after="120"/>
        <w:rPr>
          <w:rFonts w:eastAsia="Arial"/>
          <w:sz w:val="24"/>
          <w:szCs w:val="24"/>
        </w:rPr>
      </w:pPr>
      <w:r w:rsidRPr="004906DC">
        <w:rPr>
          <w:rFonts w:eastAsia="Arial"/>
          <w:sz w:val="24"/>
          <w:szCs w:val="24"/>
        </w:rPr>
        <w:t>Mobilize local human, material and financial resources in support of the CCCs.</w:t>
      </w:r>
    </w:p>
    <w:p w14:paraId="2A18B66B" w14:textId="77777777" w:rsidR="006B2011" w:rsidRPr="004906DC" w:rsidRDefault="006B2011" w:rsidP="0053022F">
      <w:pPr>
        <w:pStyle w:val="ListParagraph"/>
        <w:numPr>
          <w:ilvl w:val="0"/>
          <w:numId w:val="30"/>
        </w:numPr>
        <w:spacing w:before="120" w:after="120"/>
        <w:rPr>
          <w:rFonts w:eastAsia="Arial"/>
          <w:sz w:val="24"/>
          <w:szCs w:val="24"/>
        </w:rPr>
      </w:pPr>
      <w:r w:rsidRPr="004906DC">
        <w:rPr>
          <w:rFonts w:eastAsia="Arial"/>
          <w:sz w:val="24"/>
          <w:szCs w:val="24"/>
        </w:rPr>
        <w:t xml:space="preserve">Allocate PW labor to various CCC task including but not limited to the following (More details on these requirements of PW labor is found in the subsequent sections): </w:t>
      </w:r>
    </w:p>
    <w:p w14:paraId="111ADDDF" w14:textId="77777777" w:rsidR="006B2011" w:rsidRPr="004906DC" w:rsidRDefault="006B2011" w:rsidP="0053022F">
      <w:pPr>
        <w:pStyle w:val="ListParagraph"/>
        <w:numPr>
          <w:ilvl w:val="2"/>
          <w:numId w:val="17"/>
        </w:numPr>
        <w:spacing w:before="120" w:after="120"/>
        <w:ind w:left="1440"/>
        <w:rPr>
          <w:rFonts w:eastAsia="Arial"/>
          <w:sz w:val="24"/>
          <w:szCs w:val="24"/>
        </w:rPr>
      </w:pPr>
      <w:r w:rsidRPr="004906DC">
        <w:rPr>
          <w:rFonts w:eastAsia="Arial"/>
          <w:sz w:val="24"/>
          <w:szCs w:val="24"/>
        </w:rPr>
        <w:t>Construction of fixed CCC, where applicable</w:t>
      </w:r>
    </w:p>
    <w:p w14:paraId="4EBE73ED" w14:textId="77777777" w:rsidR="006B2011" w:rsidRPr="004906DC" w:rsidRDefault="006B2011" w:rsidP="0053022F">
      <w:pPr>
        <w:pStyle w:val="ListParagraph"/>
        <w:numPr>
          <w:ilvl w:val="2"/>
          <w:numId w:val="17"/>
        </w:numPr>
        <w:spacing w:before="120" w:after="120"/>
        <w:ind w:left="1440"/>
        <w:rPr>
          <w:rFonts w:eastAsia="Arial"/>
          <w:sz w:val="24"/>
          <w:szCs w:val="24"/>
        </w:rPr>
      </w:pPr>
      <w:r w:rsidRPr="004906DC">
        <w:rPr>
          <w:rFonts w:eastAsia="Arial"/>
          <w:sz w:val="24"/>
          <w:szCs w:val="24"/>
        </w:rPr>
        <w:t>Setting up, bringing down and storing the tents and other CCC materials.</w:t>
      </w:r>
    </w:p>
    <w:p w14:paraId="7B72229C" w14:textId="77777777" w:rsidR="006B2011" w:rsidRPr="004906DC" w:rsidRDefault="006B2011" w:rsidP="0053022F">
      <w:pPr>
        <w:pStyle w:val="ListParagraph"/>
        <w:numPr>
          <w:ilvl w:val="2"/>
          <w:numId w:val="17"/>
        </w:numPr>
        <w:spacing w:before="120" w:after="120"/>
        <w:ind w:left="1440"/>
        <w:rPr>
          <w:rFonts w:eastAsia="Arial"/>
          <w:sz w:val="24"/>
          <w:szCs w:val="24"/>
        </w:rPr>
      </w:pPr>
      <w:r w:rsidRPr="004906DC">
        <w:rPr>
          <w:rFonts w:eastAsia="Arial"/>
          <w:sz w:val="24"/>
          <w:szCs w:val="24"/>
        </w:rPr>
        <w:t>Caregiving of children, and provision of other support services such as security, cleaning and cooking and serving food, where applicable</w:t>
      </w:r>
    </w:p>
    <w:p w14:paraId="64A6C0DE" w14:textId="77777777" w:rsidR="006B2011" w:rsidRPr="004906DC" w:rsidRDefault="006B2011" w:rsidP="0053022F">
      <w:pPr>
        <w:pStyle w:val="ListParagraph"/>
        <w:numPr>
          <w:ilvl w:val="2"/>
          <w:numId w:val="17"/>
        </w:numPr>
        <w:spacing w:before="120" w:after="120"/>
        <w:ind w:left="1440"/>
        <w:rPr>
          <w:rFonts w:eastAsia="Arial"/>
          <w:sz w:val="24"/>
          <w:szCs w:val="24"/>
        </w:rPr>
      </w:pPr>
      <w:r w:rsidRPr="004906DC">
        <w:rPr>
          <w:rFonts w:eastAsia="Arial"/>
          <w:sz w:val="24"/>
          <w:szCs w:val="24"/>
        </w:rPr>
        <w:t>Doing CCC errands such as purchasing groceries, CCC resource mobilizations activities</w:t>
      </w:r>
    </w:p>
    <w:p w14:paraId="6C41EAC6" w14:textId="77777777" w:rsidR="006B2011" w:rsidRPr="004906DC" w:rsidRDefault="006B2011" w:rsidP="0053022F">
      <w:pPr>
        <w:pStyle w:val="ListParagraph"/>
        <w:numPr>
          <w:ilvl w:val="2"/>
          <w:numId w:val="17"/>
        </w:numPr>
        <w:spacing w:before="120" w:after="120"/>
        <w:ind w:left="1440"/>
        <w:rPr>
          <w:rFonts w:eastAsia="Arial"/>
          <w:sz w:val="24"/>
          <w:szCs w:val="24"/>
        </w:rPr>
      </w:pPr>
      <w:r w:rsidRPr="004906DC">
        <w:rPr>
          <w:rFonts w:eastAsia="Arial"/>
          <w:sz w:val="24"/>
          <w:szCs w:val="24"/>
        </w:rPr>
        <w:t>Working on vegetable gardens, poultry or ranches that provide food for CCC children.</w:t>
      </w:r>
    </w:p>
    <w:p w14:paraId="37D89DE0" w14:textId="77777777" w:rsidR="006B2011" w:rsidRPr="004906DC" w:rsidRDefault="006B2011" w:rsidP="0053022F">
      <w:pPr>
        <w:pStyle w:val="ListParagraph"/>
        <w:numPr>
          <w:ilvl w:val="2"/>
          <w:numId w:val="17"/>
        </w:numPr>
        <w:spacing w:before="120" w:after="120"/>
        <w:ind w:left="1440"/>
        <w:rPr>
          <w:rFonts w:eastAsia="Arial"/>
          <w:sz w:val="24"/>
          <w:szCs w:val="24"/>
        </w:rPr>
      </w:pPr>
      <w:r w:rsidRPr="004906DC">
        <w:rPr>
          <w:rFonts w:eastAsia="Arial"/>
          <w:sz w:val="24"/>
          <w:szCs w:val="24"/>
        </w:rPr>
        <w:t>Managing mobile toilets and mobile water tankers of the CCC</w:t>
      </w:r>
    </w:p>
    <w:p w14:paraId="0C2D5C3E" w14:textId="217C073C" w:rsidR="006B2011" w:rsidRPr="004906DC" w:rsidRDefault="006B2011" w:rsidP="0053022F">
      <w:pPr>
        <w:pStyle w:val="ListParagraph"/>
        <w:numPr>
          <w:ilvl w:val="2"/>
          <w:numId w:val="17"/>
        </w:numPr>
        <w:spacing w:before="120" w:after="120"/>
        <w:ind w:left="1440"/>
        <w:rPr>
          <w:rFonts w:eastAsia="Arial"/>
          <w:sz w:val="24"/>
          <w:szCs w:val="24"/>
        </w:rPr>
      </w:pPr>
      <w:r w:rsidRPr="004906DC">
        <w:rPr>
          <w:rFonts w:eastAsia="Arial"/>
          <w:sz w:val="24"/>
          <w:szCs w:val="24"/>
        </w:rPr>
        <w:t xml:space="preserve">Participation of </w:t>
      </w:r>
      <w:r w:rsidR="00A25030" w:rsidRPr="004906DC">
        <w:rPr>
          <w:rFonts w:eastAsia="Arial"/>
          <w:sz w:val="24"/>
          <w:szCs w:val="24"/>
        </w:rPr>
        <w:t xml:space="preserve">parents/ other caregivers </w:t>
      </w:r>
      <w:r w:rsidRPr="004906DC">
        <w:rPr>
          <w:rFonts w:eastAsia="Arial"/>
          <w:sz w:val="24"/>
          <w:szCs w:val="24"/>
        </w:rPr>
        <w:t>in the quarterly parenting reflection gatherings.</w:t>
      </w:r>
    </w:p>
    <w:p w14:paraId="43385D09" w14:textId="77777777" w:rsidR="006B2011" w:rsidRPr="004906DC" w:rsidRDefault="006B2011" w:rsidP="0053022F">
      <w:pPr>
        <w:pStyle w:val="ListParagraph"/>
        <w:numPr>
          <w:ilvl w:val="0"/>
          <w:numId w:val="24"/>
        </w:numPr>
        <w:spacing w:before="120" w:after="120"/>
        <w:ind w:left="720"/>
        <w:rPr>
          <w:rFonts w:eastAsia="Arial"/>
          <w:sz w:val="24"/>
          <w:szCs w:val="24"/>
        </w:rPr>
      </w:pPr>
      <w:r w:rsidRPr="004906DC">
        <w:rPr>
          <w:rFonts w:eastAsia="Arial"/>
          <w:sz w:val="24"/>
          <w:szCs w:val="24"/>
        </w:rPr>
        <w:t xml:space="preserve">The Council will appoint a CCC Technical Committee composed of relevant experts in the offices of UJCFS, health, education, women’s and children Affairs and Labour and Social </w:t>
      </w:r>
      <w:r w:rsidRPr="004906DC">
        <w:rPr>
          <w:rFonts w:eastAsia="Arial"/>
          <w:sz w:val="24"/>
          <w:szCs w:val="24"/>
        </w:rPr>
        <w:lastRenderedPageBreak/>
        <w:t xml:space="preserve">Affairs.   The Committee will be chaired by the Woreda CCC Coordinator and will be mandated with providing technical support in the development and implementation of the Woreda CCC development plan.  </w:t>
      </w:r>
    </w:p>
    <w:p w14:paraId="64560A0B" w14:textId="77777777" w:rsidR="006B2011" w:rsidRPr="004906DC" w:rsidRDefault="006B2011" w:rsidP="0053022F">
      <w:pPr>
        <w:pStyle w:val="ListParagraph"/>
        <w:numPr>
          <w:ilvl w:val="0"/>
          <w:numId w:val="24"/>
        </w:numPr>
        <w:spacing w:before="120" w:after="120"/>
        <w:ind w:left="720"/>
        <w:rPr>
          <w:rFonts w:eastAsia="Arial"/>
          <w:sz w:val="24"/>
          <w:szCs w:val="24"/>
        </w:rPr>
      </w:pPr>
      <w:r w:rsidRPr="004906DC">
        <w:rPr>
          <w:rFonts w:eastAsia="Arial"/>
          <w:sz w:val="24"/>
          <w:szCs w:val="24"/>
        </w:rPr>
        <w:t xml:space="preserve">The Woreda Council will also assign a Woreda CCC Coordinator whose role is to serve as secretariat of the Technical Committee and coordinate development and implementation of the woreda CCC action plan.  The coordination role will be added on existing personnel in a relevant woreda sector office or an ECD expert may be employed who will be fully dedicated to assume this role.  </w:t>
      </w:r>
    </w:p>
    <w:p w14:paraId="53CC37CA" w14:textId="77777777" w:rsidR="006B2011" w:rsidRPr="004906DC" w:rsidRDefault="006B2011" w:rsidP="0053022F">
      <w:pPr>
        <w:pStyle w:val="ListParagraph"/>
        <w:numPr>
          <w:ilvl w:val="2"/>
          <w:numId w:val="18"/>
        </w:numPr>
        <w:spacing w:before="240" w:after="120"/>
        <w:ind w:left="720" w:hanging="720"/>
        <w:rPr>
          <w:rFonts w:eastAsia="Arial"/>
          <w:b/>
          <w:bCs/>
          <w:sz w:val="24"/>
          <w:szCs w:val="24"/>
        </w:rPr>
      </w:pPr>
      <w:bookmarkStart w:id="31" w:name="_Toc33082649"/>
      <w:r w:rsidRPr="004906DC">
        <w:rPr>
          <w:rFonts w:eastAsia="Arial"/>
          <w:b/>
          <w:bCs/>
          <w:sz w:val="24"/>
          <w:szCs w:val="24"/>
        </w:rPr>
        <w:t>Community CCC Steering Committee</w:t>
      </w:r>
      <w:bookmarkEnd w:id="31"/>
    </w:p>
    <w:p w14:paraId="5C851A85" w14:textId="77777777" w:rsidR="006B2011" w:rsidRPr="004906DC" w:rsidRDefault="006B2011" w:rsidP="0053022F">
      <w:pPr>
        <w:pStyle w:val="ListParagraph"/>
        <w:numPr>
          <w:ilvl w:val="0"/>
          <w:numId w:val="25"/>
        </w:numPr>
        <w:spacing w:before="120" w:after="120"/>
        <w:ind w:left="720"/>
        <w:rPr>
          <w:rFonts w:eastAsia="Arial"/>
          <w:sz w:val="24"/>
          <w:szCs w:val="24"/>
        </w:rPr>
      </w:pPr>
      <w:r w:rsidRPr="004906DC">
        <w:rPr>
          <w:rFonts w:eastAsia="Arial"/>
          <w:sz w:val="24"/>
          <w:szCs w:val="24"/>
        </w:rPr>
        <w:t>The Community level will constitute the optimal catchment area that a CCC is intended to serve.  Depending on their size, it could be a block, mender or Ketena of the government’s sub-Woreda/ kebele jurisdictions</w:t>
      </w:r>
      <w:r w:rsidRPr="004906DC">
        <w:rPr>
          <w:rFonts w:eastAsia="Arial"/>
          <w:sz w:val="24"/>
          <w:szCs w:val="24"/>
          <w:vertAlign w:val="superscript"/>
        </w:rPr>
        <w:footnoteReference w:id="1"/>
      </w:r>
      <w:r w:rsidRPr="004906DC">
        <w:rPr>
          <w:rFonts w:eastAsia="Arial"/>
          <w:sz w:val="24"/>
          <w:szCs w:val="24"/>
          <w:vertAlign w:val="superscript"/>
        </w:rPr>
        <w:t xml:space="preserve"> </w:t>
      </w:r>
      <w:r w:rsidRPr="004906DC">
        <w:rPr>
          <w:rFonts w:eastAsia="Arial"/>
          <w:sz w:val="24"/>
          <w:szCs w:val="24"/>
        </w:rPr>
        <w:t xml:space="preserve">.  </w:t>
      </w:r>
    </w:p>
    <w:p w14:paraId="79574DDC" w14:textId="4ECB1A32" w:rsidR="006B2011" w:rsidRPr="004906DC" w:rsidRDefault="006B2011" w:rsidP="0053022F">
      <w:pPr>
        <w:pStyle w:val="ListParagraph"/>
        <w:numPr>
          <w:ilvl w:val="0"/>
          <w:numId w:val="25"/>
        </w:numPr>
        <w:spacing w:before="120" w:after="120"/>
        <w:ind w:left="720"/>
        <w:rPr>
          <w:rFonts w:eastAsia="Arial"/>
          <w:sz w:val="24"/>
          <w:szCs w:val="24"/>
        </w:rPr>
      </w:pPr>
      <w:r w:rsidRPr="004906DC">
        <w:rPr>
          <w:rFonts w:eastAsia="Arial"/>
          <w:sz w:val="24"/>
          <w:szCs w:val="24"/>
        </w:rPr>
        <w:t xml:space="preserve">In each identified community will be established a CCC Steering Committee.  Members will be composed of UPSNP beneficiaries, representative of community-based organizations such as religious institutions and Iddirs, local public service providers such as </w:t>
      </w:r>
      <w:r w:rsidR="00DF61E1" w:rsidRPr="004906DC">
        <w:rPr>
          <w:rFonts w:eastAsia="Arial"/>
          <w:sz w:val="24"/>
          <w:szCs w:val="24"/>
        </w:rPr>
        <w:t xml:space="preserve">Health Centers, Schools, Police, and nongovernmental organizations operating in the community </w:t>
      </w:r>
      <w:r w:rsidRPr="004906DC">
        <w:rPr>
          <w:rFonts w:eastAsia="Arial"/>
          <w:sz w:val="24"/>
          <w:szCs w:val="24"/>
        </w:rPr>
        <w:t xml:space="preserve">as well as prominent persons in the catchment area.    The woreda UPSNP office and the Woreda manager will lead on establishment of the committee.   </w:t>
      </w:r>
    </w:p>
    <w:p w14:paraId="2552E031" w14:textId="77777777" w:rsidR="006B2011" w:rsidRPr="004906DC" w:rsidRDefault="006B2011" w:rsidP="0053022F">
      <w:pPr>
        <w:pStyle w:val="ListParagraph"/>
        <w:numPr>
          <w:ilvl w:val="0"/>
          <w:numId w:val="25"/>
        </w:numPr>
        <w:spacing w:before="120" w:after="120"/>
        <w:ind w:left="720"/>
        <w:rPr>
          <w:rFonts w:eastAsia="Arial"/>
          <w:sz w:val="24"/>
          <w:szCs w:val="24"/>
        </w:rPr>
      </w:pPr>
      <w:r w:rsidRPr="004906DC">
        <w:rPr>
          <w:rFonts w:eastAsia="Arial"/>
          <w:sz w:val="24"/>
          <w:szCs w:val="24"/>
        </w:rPr>
        <w:t>The Committee will be accountable to the woreda UJCFS Council and the local community and will have the following roles and responsibilities</w:t>
      </w:r>
    </w:p>
    <w:p w14:paraId="776F8799" w14:textId="77777777" w:rsidR="006B2011" w:rsidRPr="004906DC" w:rsidRDefault="006B2011" w:rsidP="0053022F">
      <w:pPr>
        <w:pStyle w:val="ListParagraph"/>
        <w:numPr>
          <w:ilvl w:val="0"/>
          <w:numId w:val="29"/>
        </w:numPr>
        <w:spacing w:before="120" w:after="120"/>
        <w:rPr>
          <w:rFonts w:eastAsia="Arial"/>
          <w:sz w:val="24"/>
          <w:szCs w:val="24"/>
        </w:rPr>
      </w:pPr>
      <w:r w:rsidRPr="004906DC">
        <w:rPr>
          <w:rFonts w:eastAsia="Arial"/>
          <w:sz w:val="24"/>
          <w:szCs w:val="24"/>
        </w:rPr>
        <w:t xml:space="preserve">raise awareness in the local community </w:t>
      </w:r>
    </w:p>
    <w:p w14:paraId="0CB1E395" w14:textId="77777777" w:rsidR="006B2011" w:rsidRPr="004906DC" w:rsidRDefault="006B2011" w:rsidP="0053022F">
      <w:pPr>
        <w:pStyle w:val="ListParagraph"/>
        <w:numPr>
          <w:ilvl w:val="0"/>
          <w:numId w:val="29"/>
        </w:numPr>
        <w:spacing w:before="120" w:after="120"/>
        <w:rPr>
          <w:rFonts w:eastAsia="Arial"/>
          <w:sz w:val="24"/>
          <w:szCs w:val="24"/>
        </w:rPr>
      </w:pPr>
      <w:r w:rsidRPr="004906DC">
        <w:rPr>
          <w:rFonts w:eastAsia="Arial"/>
          <w:sz w:val="24"/>
          <w:szCs w:val="24"/>
        </w:rPr>
        <w:t>Mobilize local resources and support day-to-day running of the CCCs.</w:t>
      </w:r>
    </w:p>
    <w:p w14:paraId="1F748D4B" w14:textId="77777777" w:rsidR="006B2011" w:rsidRPr="004906DC" w:rsidRDefault="006B2011" w:rsidP="0053022F">
      <w:pPr>
        <w:pStyle w:val="ListParagraph"/>
        <w:numPr>
          <w:ilvl w:val="0"/>
          <w:numId w:val="29"/>
        </w:numPr>
        <w:spacing w:before="120" w:after="120"/>
        <w:rPr>
          <w:rFonts w:eastAsia="Arial"/>
          <w:sz w:val="24"/>
          <w:szCs w:val="24"/>
        </w:rPr>
      </w:pPr>
      <w:r w:rsidRPr="004906DC">
        <w:rPr>
          <w:rFonts w:eastAsia="Arial"/>
          <w:sz w:val="24"/>
          <w:szCs w:val="24"/>
        </w:rPr>
        <w:t xml:space="preserve">Advocate with the woreda government and other nongovernmental and civil society organizations to supporting the establishment and operation of the CCC.  </w:t>
      </w:r>
    </w:p>
    <w:p w14:paraId="555D38A2" w14:textId="4513CE8F" w:rsidR="006B2011" w:rsidRPr="004906DC" w:rsidRDefault="006B2011" w:rsidP="0053022F">
      <w:pPr>
        <w:pStyle w:val="ListParagraph"/>
        <w:numPr>
          <w:ilvl w:val="0"/>
          <w:numId w:val="29"/>
        </w:numPr>
        <w:spacing w:before="120" w:after="120"/>
        <w:rPr>
          <w:rFonts w:eastAsia="Arial"/>
          <w:sz w:val="24"/>
          <w:szCs w:val="24"/>
        </w:rPr>
      </w:pPr>
      <w:r w:rsidRPr="004906DC">
        <w:rPr>
          <w:rFonts w:eastAsia="Arial"/>
          <w:sz w:val="24"/>
          <w:szCs w:val="24"/>
        </w:rPr>
        <w:t xml:space="preserve">Participate in the selection, monitor of </w:t>
      </w:r>
      <w:r w:rsidR="005D603E" w:rsidRPr="004906DC">
        <w:rPr>
          <w:rFonts w:eastAsia="Arial"/>
          <w:sz w:val="24"/>
          <w:szCs w:val="24"/>
        </w:rPr>
        <w:t>CCC Worker</w:t>
      </w:r>
      <w:r w:rsidRPr="004906DC">
        <w:rPr>
          <w:rFonts w:eastAsia="Arial"/>
          <w:sz w:val="24"/>
          <w:szCs w:val="24"/>
        </w:rPr>
        <w:t>s and other CCC personnel</w:t>
      </w:r>
    </w:p>
    <w:p w14:paraId="74527624" w14:textId="77777777" w:rsidR="006B2011" w:rsidRPr="004906DC" w:rsidRDefault="006B2011" w:rsidP="0053022F">
      <w:pPr>
        <w:pStyle w:val="ListParagraph"/>
        <w:numPr>
          <w:ilvl w:val="0"/>
          <w:numId w:val="29"/>
        </w:numPr>
        <w:spacing w:before="120" w:after="120"/>
        <w:rPr>
          <w:rFonts w:eastAsia="Arial"/>
          <w:sz w:val="24"/>
          <w:szCs w:val="24"/>
        </w:rPr>
      </w:pPr>
      <w:r w:rsidRPr="004906DC">
        <w:rPr>
          <w:rFonts w:eastAsia="Arial"/>
          <w:sz w:val="24"/>
          <w:szCs w:val="24"/>
        </w:rPr>
        <w:t>Participate in the review of the status and progress of the CCC</w:t>
      </w:r>
    </w:p>
    <w:p w14:paraId="1A8B345F" w14:textId="3B3DAF07" w:rsidR="006B2011" w:rsidRPr="004906DC" w:rsidRDefault="006B2011" w:rsidP="0053022F">
      <w:pPr>
        <w:pStyle w:val="ListParagraph"/>
        <w:numPr>
          <w:ilvl w:val="2"/>
          <w:numId w:val="18"/>
        </w:numPr>
        <w:spacing w:before="240" w:after="120"/>
        <w:ind w:left="720" w:hanging="720"/>
        <w:rPr>
          <w:rFonts w:eastAsia="Arial"/>
          <w:b/>
          <w:bCs/>
          <w:sz w:val="24"/>
          <w:szCs w:val="24"/>
        </w:rPr>
      </w:pPr>
      <w:r w:rsidRPr="004906DC">
        <w:rPr>
          <w:rFonts w:eastAsia="Arial"/>
          <w:b/>
          <w:bCs/>
          <w:sz w:val="24"/>
          <w:szCs w:val="24"/>
        </w:rPr>
        <w:t xml:space="preserve">Lead </w:t>
      </w:r>
      <w:r w:rsidR="005D603E" w:rsidRPr="004906DC">
        <w:rPr>
          <w:rFonts w:eastAsia="Arial"/>
          <w:b/>
          <w:bCs/>
          <w:sz w:val="24"/>
          <w:szCs w:val="24"/>
        </w:rPr>
        <w:t>CCC Worker</w:t>
      </w:r>
    </w:p>
    <w:p w14:paraId="6964EC90" w14:textId="1E82EF8D" w:rsidR="006B2011" w:rsidRPr="004906DC" w:rsidRDefault="006B2011" w:rsidP="0053022F">
      <w:pPr>
        <w:pStyle w:val="ListParagraph"/>
        <w:numPr>
          <w:ilvl w:val="0"/>
          <w:numId w:val="27"/>
        </w:numPr>
        <w:spacing w:before="120" w:after="120"/>
        <w:ind w:left="720"/>
        <w:rPr>
          <w:rFonts w:eastAsia="Arial"/>
          <w:sz w:val="24"/>
          <w:szCs w:val="24"/>
        </w:rPr>
      </w:pPr>
      <w:r w:rsidRPr="004906DC">
        <w:rPr>
          <w:rFonts w:eastAsia="Arial"/>
          <w:sz w:val="24"/>
          <w:szCs w:val="24"/>
        </w:rPr>
        <w:t xml:space="preserve">The Lead </w:t>
      </w:r>
      <w:r w:rsidR="005D603E" w:rsidRPr="004906DC">
        <w:rPr>
          <w:rFonts w:eastAsia="Arial"/>
          <w:sz w:val="24"/>
          <w:szCs w:val="24"/>
        </w:rPr>
        <w:t>CCC Worker</w:t>
      </w:r>
      <w:r w:rsidRPr="004906DC">
        <w:rPr>
          <w:rFonts w:eastAsia="Arial"/>
          <w:sz w:val="24"/>
          <w:szCs w:val="24"/>
        </w:rPr>
        <w:t xml:space="preserve"> will be administratively responsible to the Woreda CCC Coordinator.   </w:t>
      </w:r>
    </w:p>
    <w:p w14:paraId="5FD43829" w14:textId="6E7A750E" w:rsidR="006B2011" w:rsidRPr="004906DC" w:rsidRDefault="006B2011" w:rsidP="0053022F">
      <w:pPr>
        <w:pStyle w:val="ListParagraph"/>
        <w:numPr>
          <w:ilvl w:val="0"/>
          <w:numId w:val="27"/>
        </w:numPr>
        <w:spacing w:before="120" w:after="120"/>
        <w:ind w:left="720"/>
        <w:rPr>
          <w:rFonts w:eastAsia="Arial"/>
          <w:sz w:val="24"/>
          <w:szCs w:val="24"/>
        </w:rPr>
      </w:pPr>
      <w:r w:rsidRPr="004906DC">
        <w:rPr>
          <w:rFonts w:eastAsia="Arial"/>
          <w:sz w:val="24"/>
          <w:szCs w:val="24"/>
        </w:rPr>
        <w:t xml:space="preserve">The Lead </w:t>
      </w:r>
      <w:r w:rsidR="005D603E" w:rsidRPr="004906DC">
        <w:rPr>
          <w:rFonts w:eastAsia="Arial"/>
          <w:sz w:val="24"/>
          <w:szCs w:val="24"/>
        </w:rPr>
        <w:t>CCC Worker</w:t>
      </w:r>
      <w:r w:rsidRPr="004906DC">
        <w:rPr>
          <w:rFonts w:eastAsia="Arial"/>
          <w:sz w:val="24"/>
          <w:szCs w:val="24"/>
        </w:rPr>
        <w:t xml:space="preserve"> will also closely work with and engage the Local CCC Steering Committee. </w:t>
      </w:r>
    </w:p>
    <w:p w14:paraId="6B7B73A7" w14:textId="77777777" w:rsidR="006B2011" w:rsidRPr="004906DC" w:rsidRDefault="006B2011" w:rsidP="0053022F">
      <w:pPr>
        <w:pStyle w:val="ListParagraph"/>
        <w:numPr>
          <w:ilvl w:val="0"/>
          <w:numId w:val="27"/>
        </w:numPr>
        <w:spacing w:before="120" w:after="120"/>
        <w:ind w:left="720"/>
        <w:rPr>
          <w:rFonts w:eastAsia="Arial"/>
          <w:sz w:val="24"/>
          <w:szCs w:val="24"/>
        </w:rPr>
      </w:pPr>
      <w:r w:rsidRPr="004906DC">
        <w:rPr>
          <w:rFonts w:eastAsia="Arial"/>
          <w:sz w:val="24"/>
          <w:szCs w:val="24"/>
        </w:rPr>
        <w:t>The CCC will have a Person in Charge who is responsible for the day-to-day operation of the CCC as per the CCC Operating Guidelines, particularly safety, security, and cleanness at the CCC and appropriate activities.</w:t>
      </w:r>
    </w:p>
    <w:p w14:paraId="7A10CA0C" w14:textId="1E01E3F2" w:rsidR="006B2011" w:rsidRPr="004906DC" w:rsidRDefault="006B2011" w:rsidP="0053022F">
      <w:pPr>
        <w:pStyle w:val="ListParagraph"/>
        <w:numPr>
          <w:ilvl w:val="0"/>
          <w:numId w:val="28"/>
        </w:numPr>
        <w:spacing w:before="120" w:after="120"/>
        <w:rPr>
          <w:rFonts w:eastAsia="Arial"/>
          <w:sz w:val="24"/>
          <w:szCs w:val="24"/>
        </w:rPr>
      </w:pPr>
      <w:r w:rsidRPr="004906DC">
        <w:rPr>
          <w:rFonts w:eastAsia="Arial"/>
          <w:sz w:val="24"/>
          <w:szCs w:val="24"/>
        </w:rPr>
        <w:lastRenderedPageBreak/>
        <w:t xml:space="preserve">Normally, the Lead </w:t>
      </w:r>
      <w:r w:rsidR="005D603E" w:rsidRPr="004906DC">
        <w:rPr>
          <w:rFonts w:eastAsia="Arial"/>
          <w:sz w:val="24"/>
          <w:szCs w:val="24"/>
        </w:rPr>
        <w:t>CCC Worker</w:t>
      </w:r>
      <w:r w:rsidRPr="004906DC">
        <w:rPr>
          <w:rFonts w:eastAsia="Arial"/>
          <w:sz w:val="24"/>
          <w:szCs w:val="24"/>
        </w:rPr>
        <w:t xml:space="preserve"> is the Person in Charge of a CCC during working hours.</w:t>
      </w:r>
    </w:p>
    <w:p w14:paraId="71241C47" w14:textId="3A6479D2" w:rsidR="006B2011" w:rsidRPr="004906DC" w:rsidRDefault="006B2011" w:rsidP="0053022F">
      <w:pPr>
        <w:pStyle w:val="ListParagraph"/>
        <w:numPr>
          <w:ilvl w:val="0"/>
          <w:numId w:val="28"/>
        </w:numPr>
        <w:spacing w:before="120" w:after="120"/>
        <w:rPr>
          <w:rFonts w:eastAsia="Arial"/>
          <w:sz w:val="24"/>
          <w:szCs w:val="24"/>
        </w:rPr>
      </w:pPr>
      <w:r w:rsidRPr="004906DC">
        <w:rPr>
          <w:rFonts w:eastAsia="Arial"/>
          <w:sz w:val="24"/>
          <w:szCs w:val="24"/>
        </w:rPr>
        <w:t xml:space="preserve">If the Lead </w:t>
      </w:r>
      <w:r w:rsidR="005D603E" w:rsidRPr="004906DC">
        <w:rPr>
          <w:rFonts w:eastAsia="Arial"/>
          <w:sz w:val="24"/>
          <w:szCs w:val="24"/>
        </w:rPr>
        <w:t>CCC Worker</w:t>
      </w:r>
      <w:r w:rsidRPr="004906DC">
        <w:rPr>
          <w:rFonts w:eastAsia="Arial"/>
          <w:sz w:val="24"/>
          <w:szCs w:val="24"/>
        </w:rPr>
        <w:t xml:space="preserve"> is unavailable, he/ she will in consultation with the Woreda CCC Coordinator designate one of the assistant </w:t>
      </w:r>
      <w:r w:rsidR="005D603E" w:rsidRPr="004906DC">
        <w:rPr>
          <w:rFonts w:eastAsia="Arial"/>
          <w:sz w:val="24"/>
          <w:szCs w:val="24"/>
        </w:rPr>
        <w:t>CCC Worker</w:t>
      </w:r>
      <w:r w:rsidRPr="004906DC">
        <w:rPr>
          <w:rFonts w:eastAsia="Arial"/>
          <w:sz w:val="24"/>
          <w:szCs w:val="24"/>
        </w:rPr>
        <w:t xml:space="preserve">s as the Person in Charge. </w:t>
      </w:r>
    </w:p>
    <w:p w14:paraId="115DBB9E" w14:textId="46AB13C0" w:rsidR="006B2011" w:rsidRPr="004906DC" w:rsidRDefault="006B2011" w:rsidP="0053022F">
      <w:pPr>
        <w:pStyle w:val="ListParagraph"/>
        <w:numPr>
          <w:ilvl w:val="0"/>
          <w:numId w:val="27"/>
        </w:numPr>
        <w:spacing w:before="120" w:after="120"/>
        <w:ind w:left="720"/>
        <w:rPr>
          <w:rFonts w:eastAsia="Arial"/>
          <w:sz w:val="24"/>
          <w:szCs w:val="24"/>
        </w:rPr>
      </w:pPr>
      <w:r w:rsidRPr="004906DC">
        <w:rPr>
          <w:rFonts w:eastAsia="Arial"/>
          <w:sz w:val="24"/>
          <w:szCs w:val="24"/>
        </w:rPr>
        <w:t xml:space="preserve">All CCC personnel including </w:t>
      </w:r>
      <w:r w:rsidR="005D603E" w:rsidRPr="004906DC">
        <w:rPr>
          <w:rFonts w:eastAsia="Arial"/>
          <w:sz w:val="24"/>
          <w:szCs w:val="24"/>
        </w:rPr>
        <w:t>CCC Worker</w:t>
      </w:r>
      <w:r w:rsidRPr="004906DC">
        <w:rPr>
          <w:rFonts w:eastAsia="Arial"/>
          <w:sz w:val="24"/>
          <w:szCs w:val="24"/>
        </w:rPr>
        <w:t xml:space="preserve">s and support officers (such as </w:t>
      </w:r>
      <w:r w:rsidR="00064E8C" w:rsidRPr="004906DC">
        <w:rPr>
          <w:rFonts w:eastAsia="Arial"/>
          <w:sz w:val="24"/>
          <w:szCs w:val="24"/>
        </w:rPr>
        <w:t>CCC cleaner</w:t>
      </w:r>
      <w:r w:rsidRPr="004906DC">
        <w:rPr>
          <w:rFonts w:eastAsia="Arial"/>
          <w:sz w:val="24"/>
          <w:szCs w:val="24"/>
        </w:rPr>
        <w:t>s and guards) will be accountable to the Person in Charge.</w:t>
      </w:r>
    </w:p>
    <w:p w14:paraId="53F35E8F" w14:textId="3613AB4D" w:rsidR="006B2011" w:rsidRPr="004906DC" w:rsidRDefault="006B2011" w:rsidP="0053022F">
      <w:pPr>
        <w:pStyle w:val="ListParagraph"/>
        <w:numPr>
          <w:ilvl w:val="0"/>
          <w:numId w:val="27"/>
        </w:numPr>
        <w:spacing w:before="120" w:after="120"/>
        <w:ind w:left="720"/>
        <w:rPr>
          <w:rFonts w:eastAsia="Arial"/>
          <w:sz w:val="24"/>
          <w:szCs w:val="24"/>
        </w:rPr>
      </w:pPr>
      <w:r w:rsidRPr="004906DC">
        <w:rPr>
          <w:rFonts w:eastAsia="Arial"/>
          <w:sz w:val="24"/>
          <w:szCs w:val="24"/>
        </w:rPr>
        <w:t xml:space="preserve">Additional specific duties and responsibilities of the Lead </w:t>
      </w:r>
      <w:r w:rsidR="005D603E" w:rsidRPr="004906DC">
        <w:rPr>
          <w:rFonts w:eastAsia="Arial"/>
          <w:sz w:val="24"/>
          <w:szCs w:val="24"/>
        </w:rPr>
        <w:t>CCC Worker</w:t>
      </w:r>
      <w:r w:rsidRPr="004906DC">
        <w:rPr>
          <w:rFonts w:eastAsia="Arial"/>
          <w:sz w:val="24"/>
          <w:szCs w:val="24"/>
        </w:rPr>
        <w:t xml:space="preserve">s are annexed in Booklet 3. </w:t>
      </w:r>
    </w:p>
    <w:p w14:paraId="3A7F7CB3" w14:textId="203F44B0" w:rsidR="006B2011" w:rsidRPr="004906DC" w:rsidRDefault="006B2011" w:rsidP="0053022F">
      <w:pPr>
        <w:pStyle w:val="ListParagraph"/>
        <w:numPr>
          <w:ilvl w:val="2"/>
          <w:numId w:val="18"/>
        </w:numPr>
        <w:spacing w:before="240" w:after="120"/>
        <w:ind w:left="720" w:hanging="720"/>
        <w:rPr>
          <w:rFonts w:eastAsia="Arial"/>
          <w:b/>
          <w:bCs/>
          <w:sz w:val="24"/>
          <w:szCs w:val="24"/>
        </w:rPr>
      </w:pPr>
      <w:r w:rsidRPr="004906DC">
        <w:rPr>
          <w:rFonts w:eastAsia="Arial"/>
          <w:b/>
          <w:bCs/>
          <w:sz w:val="24"/>
          <w:szCs w:val="24"/>
        </w:rPr>
        <w:t xml:space="preserve">Assistant </w:t>
      </w:r>
      <w:r w:rsidR="005D603E" w:rsidRPr="004906DC">
        <w:rPr>
          <w:rFonts w:eastAsia="Arial"/>
          <w:b/>
          <w:bCs/>
          <w:sz w:val="24"/>
          <w:szCs w:val="24"/>
        </w:rPr>
        <w:t>CCC Worker</w:t>
      </w:r>
      <w:r w:rsidRPr="004906DC">
        <w:rPr>
          <w:rFonts w:eastAsia="Arial"/>
          <w:b/>
          <w:bCs/>
          <w:sz w:val="24"/>
          <w:szCs w:val="24"/>
        </w:rPr>
        <w:t>s</w:t>
      </w:r>
    </w:p>
    <w:p w14:paraId="47DFB652" w14:textId="33EDA14C" w:rsidR="006B2011" w:rsidRPr="004906DC" w:rsidRDefault="006B2011" w:rsidP="0053022F">
      <w:pPr>
        <w:pStyle w:val="ListParagraph"/>
        <w:numPr>
          <w:ilvl w:val="0"/>
          <w:numId w:val="26"/>
        </w:numPr>
        <w:spacing w:before="120" w:after="120"/>
        <w:ind w:left="360"/>
        <w:rPr>
          <w:rFonts w:eastAsia="Arial"/>
          <w:sz w:val="24"/>
          <w:szCs w:val="24"/>
        </w:rPr>
      </w:pPr>
      <w:r w:rsidRPr="004906DC">
        <w:rPr>
          <w:rFonts w:eastAsia="Arial"/>
          <w:sz w:val="24"/>
          <w:szCs w:val="24"/>
        </w:rPr>
        <w:t xml:space="preserve">Assistant </w:t>
      </w:r>
      <w:r w:rsidR="005D603E" w:rsidRPr="004906DC">
        <w:rPr>
          <w:rFonts w:eastAsia="Arial"/>
          <w:sz w:val="24"/>
          <w:szCs w:val="24"/>
        </w:rPr>
        <w:t>CCC Worker</w:t>
      </w:r>
      <w:r w:rsidRPr="004906DC">
        <w:rPr>
          <w:rFonts w:eastAsia="Arial"/>
          <w:sz w:val="24"/>
          <w:szCs w:val="24"/>
        </w:rPr>
        <w:t xml:space="preserve">s will be administratively responsible to the Lead </w:t>
      </w:r>
      <w:r w:rsidR="005D603E" w:rsidRPr="004906DC">
        <w:rPr>
          <w:rFonts w:eastAsia="Arial"/>
          <w:sz w:val="24"/>
          <w:szCs w:val="24"/>
        </w:rPr>
        <w:t>CCC Worker</w:t>
      </w:r>
      <w:r w:rsidRPr="004906DC">
        <w:rPr>
          <w:rFonts w:eastAsia="Arial"/>
          <w:sz w:val="24"/>
          <w:szCs w:val="24"/>
        </w:rPr>
        <w:t xml:space="preserve">.   </w:t>
      </w:r>
    </w:p>
    <w:p w14:paraId="6C6232B7" w14:textId="30EA4334" w:rsidR="006B2011" w:rsidRPr="004906DC" w:rsidRDefault="006B2011" w:rsidP="0053022F">
      <w:pPr>
        <w:pStyle w:val="ListParagraph"/>
        <w:numPr>
          <w:ilvl w:val="0"/>
          <w:numId w:val="26"/>
        </w:numPr>
        <w:spacing w:before="120" w:after="120"/>
        <w:ind w:left="360"/>
        <w:rPr>
          <w:rFonts w:eastAsia="Arial"/>
          <w:sz w:val="24"/>
          <w:szCs w:val="24"/>
        </w:rPr>
      </w:pPr>
      <w:r w:rsidRPr="004906DC">
        <w:rPr>
          <w:rFonts w:eastAsia="Arial"/>
          <w:sz w:val="24"/>
          <w:szCs w:val="24"/>
        </w:rPr>
        <w:t xml:space="preserve">Assistant </w:t>
      </w:r>
      <w:r w:rsidR="005D603E" w:rsidRPr="004906DC">
        <w:rPr>
          <w:rFonts w:eastAsia="Arial"/>
          <w:sz w:val="24"/>
          <w:szCs w:val="24"/>
        </w:rPr>
        <w:t>CCC Worker</w:t>
      </w:r>
      <w:r w:rsidRPr="004906DC">
        <w:rPr>
          <w:rFonts w:eastAsia="Arial"/>
          <w:sz w:val="24"/>
          <w:szCs w:val="24"/>
        </w:rPr>
        <w:t xml:space="preserve">s have the overall duty of ensuring adherence to relevant provision of the CCC Operational Guideline and the CCC Curriculum.  Specific duties and responsibilities of Assistant </w:t>
      </w:r>
      <w:r w:rsidR="005D603E" w:rsidRPr="004906DC">
        <w:rPr>
          <w:rFonts w:eastAsia="Arial"/>
          <w:sz w:val="24"/>
          <w:szCs w:val="24"/>
        </w:rPr>
        <w:t>CCC Worker</w:t>
      </w:r>
      <w:r w:rsidRPr="004906DC">
        <w:rPr>
          <w:rFonts w:eastAsia="Arial"/>
          <w:sz w:val="24"/>
          <w:szCs w:val="24"/>
        </w:rPr>
        <w:t xml:space="preserve">s are annexed in Booklet 3. </w:t>
      </w:r>
    </w:p>
    <w:p w14:paraId="0E4088E6" w14:textId="77777777" w:rsidR="006B2011" w:rsidRPr="004906DC" w:rsidRDefault="006B2011" w:rsidP="0053022F">
      <w:pPr>
        <w:pStyle w:val="Heading2"/>
        <w:numPr>
          <w:ilvl w:val="1"/>
          <w:numId w:val="10"/>
        </w:numPr>
        <w:ind w:left="540" w:hanging="540"/>
        <w:rPr>
          <w:rFonts w:ascii="Calibri" w:eastAsia="Arial" w:hAnsi="Calibri" w:cs="Calibri"/>
          <w:i w:val="0"/>
          <w:iCs w:val="0"/>
          <w:sz w:val="24"/>
          <w:szCs w:val="24"/>
        </w:rPr>
      </w:pPr>
      <w:bookmarkStart w:id="32" w:name="_Toc47085784"/>
      <w:bookmarkStart w:id="33" w:name="_Toc53908634"/>
      <w:r w:rsidRPr="004906DC">
        <w:rPr>
          <w:rFonts w:ascii="Calibri" w:eastAsia="Arial" w:hAnsi="Calibri" w:cs="Calibri"/>
          <w:i w:val="0"/>
          <w:iCs w:val="0"/>
          <w:sz w:val="24"/>
          <w:szCs w:val="24"/>
        </w:rPr>
        <w:t>Monitoring and learning mechanisms</w:t>
      </w:r>
      <w:bookmarkEnd w:id="32"/>
      <w:bookmarkEnd w:id="33"/>
    </w:p>
    <w:p w14:paraId="261457D8" w14:textId="55481252" w:rsidR="00AE1661" w:rsidRPr="004906DC" w:rsidRDefault="001F3111" w:rsidP="006B2011">
      <w:pPr>
        <w:spacing w:before="120" w:after="120"/>
        <w:ind w:right="29"/>
        <w:contextualSpacing/>
        <w:rPr>
          <w:rFonts w:ascii="Calibri" w:hAnsi="Calibri" w:cs="Calibri"/>
        </w:rPr>
      </w:pPr>
      <w:r w:rsidRPr="009A587D">
        <w:rPr>
          <w:rFonts w:asciiTheme="majorHAnsi" w:hAnsiTheme="majorHAnsi" w:cs="Calibri"/>
        </w:rPr>
        <w:t xml:space="preserve">Defining a </w:t>
      </w:r>
      <w:r w:rsidRPr="009A587D">
        <w:rPr>
          <w:rFonts w:asciiTheme="majorHAnsi" w:hAnsiTheme="majorHAnsi"/>
        </w:rPr>
        <w:t xml:space="preserve">Knowledge Management and Quality Assurance Mechanism </w:t>
      </w:r>
      <w:r w:rsidRPr="009A587D">
        <w:rPr>
          <w:rFonts w:asciiTheme="majorHAnsi" w:hAnsiTheme="majorHAnsi" w:cs="Calibri"/>
        </w:rPr>
        <w:t xml:space="preserve">will facilitate learning in rolling out, managing and operating CCCs and </w:t>
      </w:r>
      <w:r w:rsidRPr="004906DC">
        <w:rPr>
          <w:rFonts w:asciiTheme="majorHAnsi" w:hAnsiTheme="majorHAnsi" w:cs="Calibri"/>
        </w:rPr>
        <w:t>assure</w:t>
      </w:r>
      <w:r w:rsidRPr="009A587D">
        <w:rPr>
          <w:rFonts w:asciiTheme="majorHAnsi" w:hAnsiTheme="majorHAnsi" w:cs="Calibri"/>
        </w:rPr>
        <w:t xml:space="preserve"> the quality of their services.  The table </w:t>
      </w:r>
      <w:r w:rsidR="00AE1661" w:rsidRPr="009A587D">
        <w:rPr>
          <w:rFonts w:asciiTheme="majorHAnsi" w:hAnsiTheme="majorHAnsi" w:cs="Calibri"/>
        </w:rPr>
        <w:t>on the next page</w:t>
      </w:r>
      <w:r w:rsidR="006B2011" w:rsidRPr="009A587D">
        <w:rPr>
          <w:rFonts w:asciiTheme="majorHAnsi" w:hAnsiTheme="majorHAnsi" w:cs="Calibri"/>
        </w:rPr>
        <w:t xml:space="preserve"> </w:t>
      </w:r>
      <w:r w:rsidRPr="004906DC">
        <w:rPr>
          <w:rFonts w:asciiTheme="majorHAnsi" w:hAnsiTheme="majorHAnsi" w:cs="Calibri"/>
        </w:rPr>
        <w:t>contains some</w:t>
      </w:r>
      <w:r w:rsidRPr="009A587D">
        <w:rPr>
          <w:rFonts w:asciiTheme="majorHAnsi" w:hAnsiTheme="majorHAnsi" w:cs="Calibri"/>
        </w:rPr>
        <w:t xml:space="preserve"> among the core activities to be implemented at various levels of the institution</w:t>
      </w:r>
      <w:r w:rsidRPr="004906DC">
        <w:rPr>
          <w:rFonts w:asciiTheme="majorHAnsi" w:hAnsiTheme="majorHAnsi" w:cs="Calibri"/>
        </w:rPr>
        <w:t>al arrangement</w:t>
      </w:r>
      <w:r w:rsidRPr="009A587D">
        <w:rPr>
          <w:rFonts w:asciiTheme="majorHAnsi" w:hAnsiTheme="majorHAnsi" w:cs="Calibri"/>
        </w:rPr>
        <w:t xml:space="preserve"> as part of the mechanism. </w:t>
      </w:r>
    </w:p>
    <w:p w14:paraId="1B614FD1" w14:textId="77777777" w:rsidR="00AE1661" w:rsidRPr="004906DC" w:rsidRDefault="00AE1661" w:rsidP="006B2011">
      <w:pPr>
        <w:spacing w:before="120" w:after="120"/>
        <w:ind w:right="29"/>
        <w:contextualSpacing/>
        <w:rPr>
          <w:rFonts w:ascii="Calibri" w:hAnsi="Calibri" w:cs="Calibri"/>
        </w:rPr>
      </w:pPr>
    </w:p>
    <w:p w14:paraId="358C6F55" w14:textId="65CA4260" w:rsidR="00AE1661" w:rsidRPr="004906DC" w:rsidRDefault="00AE1661" w:rsidP="006B2011">
      <w:pPr>
        <w:spacing w:before="120" w:after="120"/>
        <w:ind w:right="29"/>
        <w:contextualSpacing/>
        <w:rPr>
          <w:rFonts w:ascii="Calibri" w:hAnsi="Calibri" w:cs="Calibri"/>
        </w:rPr>
        <w:sectPr w:rsidR="00AE1661" w:rsidRPr="004906DC" w:rsidSect="005E7D01">
          <w:type w:val="continuous"/>
          <w:pgSz w:w="12240" w:h="15840"/>
          <w:pgMar w:top="1440" w:right="1440" w:bottom="1440" w:left="1440" w:header="720" w:footer="720" w:gutter="0"/>
          <w:cols w:space="720"/>
          <w:docGrid w:linePitch="360"/>
        </w:sectPr>
      </w:pPr>
    </w:p>
    <w:tbl>
      <w:tblPr>
        <w:tblStyle w:val="TableGrid"/>
        <w:tblW w:w="12955" w:type="dxa"/>
        <w:tblLook w:val="04A0" w:firstRow="1" w:lastRow="0" w:firstColumn="1" w:lastColumn="0" w:noHBand="0" w:noVBand="1"/>
      </w:tblPr>
      <w:tblGrid>
        <w:gridCol w:w="1256"/>
        <w:gridCol w:w="8279"/>
        <w:gridCol w:w="1620"/>
        <w:gridCol w:w="1800"/>
      </w:tblGrid>
      <w:tr w:rsidR="006B2011" w:rsidRPr="004906DC" w14:paraId="3FEEB29B" w14:textId="77777777" w:rsidTr="00401A0E">
        <w:tc>
          <w:tcPr>
            <w:tcW w:w="1256" w:type="dxa"/>
            <w:shd w:val="clear" w:color="auto" w:fill="A6A6A6" w:themeFill="background1" w:themeFillShade="A6"/>
            <w:vAlign w:val="center"/>
          </w:tcPr>
          <w:p w14:paraId="14C140E1" w14:textId="77777777" w:rsidR="006B2011" w:rsidRPr="004906DC" w:rsidRDefault="006B2011" w:rsidP="00401A0E">
            <w:pPr>
              <w:spacing w:before="120" w:after="120"/>
              <w:jc w:val="center"/>
              <w:rPr>
                <w:rFonts w:ascii="Calibri" w:eastAsia="Arial" w:hAnsi="Calibri" w:cs="Calibri"/>
                <w:b/>
                <w:bCs/>
                <w:sz w:val="24"/>
                <w:szCs w:val="24"/>
              </w:rPr>
            </w:pPr>
            <w:r w:rsidRPr="004906DC">
              <w:rPr>
                <w:rFonts w:ascii="Calibri" w:eastAsia="Arial" w:hAnsi="Calibri" w:cs="Calibri"/>
                <w:b/>
                <w:bCs/>
                <w:sz w:val="24"/>
                <w:szCs w:val="24"/>
              </w:rPr>
              <w:lastRenderedPageBreak/>
              <w:t>Level</w:t>
            </w:r>
          </w:p>
        </w:tc>
        <w:tc>
          <w:tcPr>
            <w:tcW w:w="8279" w:type="dxa"/>
            <w:shd w:val="clear" w:color="auto" w:fill="A6A6A6" w:themeFill="background1" w:themeFillShade="A6"/>
            <w:vAlign w:val="center"/>
          </w:tcPr>
          <w:p w14:paraId="54E2B999" w14:textId="77777777" w:rsidR="006B2011" w:rsidRPr="004906DC" w:rsidRDefault="006B2011" w:rsidP="00401A0E">
            <w:pPr>
              <w:spacing w:before="120" w:after="120"/>
              <w:jc w:val="center"/>
              <w:rPr>
                <w:rFonts w:ascii="Calibri" w:eastAsia="Arial" w:hAnsi="Calibri" w:cs="Calibri"/>
                <w:b/>
                <w:bCs/>
                <w:sz w:val="24"/>
                <w:szCs w:val="24"/>
              </w:rPr>
            </w:pPr>
            <w:r w:rsidRPr="004906DC">
              <w:rPr>
                <w:rFonts w:ascii="Calibri" w:eastAsia="Arial" w:hAnsi="Calibri" w:cs="Calibri"/>
                <w:b/>
                <w:bCs/>
                <w:sz w:val="24"/>
                <w:szCs w:val="24"/>
              </w:rPr>
              <w:t>Mechanisms and Participants</w:t>
            </w:r>
          </w:p>
        </w:tc>
        <w:tc>
          <w:tcPr>
            <w:tcW w:w="1620" w:type="dxa"/>
            <w:shd w:val="clear" w:color="auto" w:fill="A6A6A6" w:themeFill="background1" w:themeFillShade="A6"/>
            <w:vAlign w:val="center"/>
          </w:tcPr>
          <w:p w14:paraId="18F715D3" w14:textId="77777777" w:rsidR="006B2011" w:rsidRPr="004906DC" w:rsidRDefault="006B2011" w:rsidP="00401A0E">
            <w:pPr>
              <w:spacing w:before="120" w:after="120"/>
              <w:jc w:val="center"/>
              <w:rPr>
                <w:rFonts w:ascii="Calibri" w:eastAsia="Arial" w:hAnsi="Calibri" w:cs="Calibri"/>
                <w:b/>
                <w:bCs/>
                <w:sz w:val="24"/>
                <w:szCs w:val="24"/>
              </w:rPr>
            </w:pPr>
            <w:r w:rsidRPr="004906DC">
              <w:rPr>
                <w:rFonts w:ascii="Calibri" w:eastAsia="Arial" w:hAnsi="Calibri" w:cs="Calibri"/>
                <w:b/>
                <w:bCs/>
                <w:sz w:val="24"/>
                <w:szCs w:val="24"/>
              </w:rPr>
              <w:t>Frequency</w:t>
            </w:r>
          </w:p>
        </w:tc>
        <w:tc>
          <w:tcPr>
            <w:tcW w:w="1800" w:type="dxa"/>
            <w:shd w:val="clear" w:color="auto" w:fill="A6A6A6" w:themeFill="background1" w:themeFillShade="A6"/>
            <w:vAlign w:val="center"/>
          </w:tcPr>
          <w:p w14:paraId="5A0D0110" w14:textId="77777777" w:rsidR="006B2011" w:rsidRPr="004906DC" w:rsidRDefault="006B2011" w:rsidP="00401A0E">
            <w:pPr>
              <w:spacing w:before="120" w:after="120"/>
              <w:jc w:val="center"/>
              <w:rPr>
                <w:rFonts w:ascii="Calibri" w:eastAsia="Arial" w:hAnsi="Calibri" w:cs="Calibri"/>
                <w:b/>
                <w:bCs/>
                <w:sz w:val="24"/>
                <w:szCs w:val="24"/>
              </w:rPr>
            </w:pPr>
            <w:r w:rsidRPr="004906DC">
              <w:rPr>
                <w:rFonts w:ascii="Calibri" w:eastAsia="Arial" w:hAnsi="Calibri" w:cs="Calibri"/>
                <w:b/>
                <w:bCs/>
                <w:sz w:val="24"/>
                <w:szCs w:val="24"/>
              </w:rPr>
              <w:t>Lead</w:t>
            </w:r>
          </w:p>
        </w:tc>
      </w:tr>
      <w:tr w:rsidR="006B2011" w:rsidRPr="004906DC" w14:paraId="364E5A72" w14:textId="77777777" w:rsidTr="00401A0E">
        <w:tc>
          <w:tcPr>
            <w:tcW w:w="1256" w:type="dxa"/>
            <w:vAlign w:val="center"/>
          </w:tcPr>
          <w:p w14:paraId="4346BE73" w14:textId="77777777" w:rsidR="006B2011" w:rsidRPr="004906DC" w:rsidRDefault="006B2011" w:rsidP="00401A0E">
            <w:pPr>
              <w:jc w:val="center"/>
              <w:rPr>
                <w:rFonts w:ascii="Calibri" w:eastAsia="Arial" w:hAnsi="Calibri" w:cs="Calibri"/>
              </w:rPr>
            </w:pPr>
            <w:r w:rsidRPr="004906DC">
              <w:rPr>
                <w:rFonts w:ascii="Calibri" w:eastAsia="Arial" w:hAnsi="Calibri" w:cs="Calibri"/>
              </w:rPr>
              <w:t>Community</w:t>
            </w:r>
          </w:p>
        </w:tc>
        <w:tc>
          <w:tcPr>
            <w:tcW w:w="8279" w:type="dxa"/>
            <w:vAlign w:val="center"/>
          </w:tcPr>
          <w:p w14:paraId="0C0508F6" w14:textId="77777777" w:rsidR="006B2011" w:rsidRPr="004906DC" w:rsidRDefault="006B2011" w:rsidP="00401A0E">
            <w:pPr>
              <w:rPr>
                <w:rFonts w:ascii="Calibri" w:eastAsia="Arial" w:hAnsi="Calibri" w:cs="Calibri"/>
              </w:rPr>
            </w:pPr>
            <w:r w:rsidRPr="004906DC">
              <w:rPr>
                <w:rFonts w:ascii="Calibri" w:eastAsia="Arial" w:hAnsi="Calibri" w:cs="Calibri"/>
              </w:rPr>
              <w:t>Review meetings with</w:t>
            </w:r>
          </w:p>
          <w:p w14:paraId="38358E46" w14:textId="77777777" w:rsidR="006B2011" w:rsidRPr="004906DC" w:rsidRDefault="006B2011" w:rsidP="0053022F">
            <w:pPr>
              <w:pStyle w:val="ListParagraph"/>
              <w:numPr>
                <w:ilvl w:val="0"/>
                <w:numId w:val="31"/>
              </w:numPr>
              <w:ind w:left="162" w:hanging="162"/>
              <w:rPr>
                <w:rFonts w:eastAsia="Arial"/>
              </w:rPr>
            </w:pPr>
            <w:r w:rsidRPr="004906DC">
              <w:rPr>
                <w:rFonts w:eastAsia="Arial"/>
              </w:rPr>
              <w:t xml:space="preserve">CCC personnel </w:t>
            </w:r>
          </w:p>
          <w:p w14:paraId="799FE326" w14:textId="77777777" w:rsidR="006B2011" w:rsidRPr="004906DC" w:rsidRDefault="006B2011" w:rsidP="0053022F">
            <w:pPr>
              <w:pStyle w:val="ListParagraph"/>
              <w:numPr>
                <w:ilvl w:val="0"/>
                <w:numId w:val="31"/>
              </w:numPr>
              <w:ind w:left="162" w:hanging="162"/>
              <w:rPr>
                <w:rFonts w:eastAsia="Arial"/>
              </w:rPr>
            </w:pPr>
            <w:r w:rsidRPr="004906DC">
              <w:rPr>
                <w:rFonts w:eastAsia="Arial"/>
              </w:rPr>
              <w:t>Chair of CCC steering committee</w:t>
            </w:r>
          </w:p>
        </w:tc>
        <w:tc>
          <w:tcPr>
            <w:tcW w:w="1620" w:type="dxa"/>
            <w:vAlign w:val="center"/>
          </w:tcPr>
          <w:p w14:paraId="05DA3333" w14:textId="77777777" w:rsidR="006B2011" w:rsidRPr="004906DC" w:rsidRDefault="006B2011" w:rsidP="00401A0E">
            <w:pPr>
              <w:jc w:val="center"/>
              <w:rPr>
                <w:rFonts w:ascii="Calibri" w:eastAsia="Arial" w:hAnsi="Calibri" w:cs="Calibri"/>
              </w:rPr>
            </w:pPr>
            <w:r w:rsidRPr="004906DC">
              <w:rPr>
                <w:rFonts w:ascii="Calibri" w:eastAsia="Arial" w:hAnsi="Calibri" w:cs="Calibri"/>
              </w:rPr>
              <w:t>Monthly</w:t>
            </w:r>
          </w:p>
        </w:tc>
        <w:tc>
          <w:tcPr>
            <w:tcW w:w="1800" w:type="dxa"/>
            <w:vAlign w:val="center"/>
          </w:tcPr>
          <w:p w14:paraId="1EEAF1E3" w14:textId="77777777" w:rsidR="006B2011" w:rsidRPr="004906DC" w:rsidRDefault="006B2011" w:rsidP="00401A0E">
            <w:pPr>
              <w:jc w:val="center"/>
              <w:rPr>
                <w:rFonts w:ascii="Calibri" w:eastAsia="Arial" w:hAnsi="Calibri" w:cs="Calibri"/>
              </w:rPr>
            </w:pPr>
            <w:r w:rsidRPr="004906DC">
              <w:rPr>
                <w:rFonts w:ascii="Calibri" w:eastAsia="Arial" w:hAnsi="Calibri" w:cs="Calibri"/>
              </w:rPr>
              <w:t>Woreda CCC Coordinator</w:t>
            </w:r>
          </w:p>
        </w:tc>
      </w:tr>
      <w:tr w:rsidR="006B2011" w:rsidRPr="004906DC" w14:paraId="2DB5111C" w14:textId="77777777" w:rsidTr="00401A0E">
        <w:tc>
          <w:tcPr>
            <w:tcW w:w="1256" w:type="dxa"/>
            <w:vAlign w:val="center"/>
          </w:tcPr>
          <w:p w14:paraId="76F09E1A" w14:textId="77777777" w:rsidR="006B2011" w:rsidRPr="004906DC" w:rsidRDefault="006B2011" w:rsidP="00401A0E">
            <w:pPr>
              <w:jc w:val="center"/>
              <w:rPr>
                <w:rFonts w:ascii="Calibri" w:eastAsia="Arial" w:hAnsi="Calibri" w:cs="Calibri"/>
              </w:rPr>
            </w:pPr>
            <w:r w:rsidRPr="004906DC">
              <w:rPr>
                <w:rFonts w:ascii="Calibri" w:eastAsia="Arial" w:hAnsi="Calibri" w:cs="Calibri"/>
              </w:rPr>
              <w:t>Woreda</w:t>
            </w:r>
          </w:p>
        </w:tc>
        <w:tc>
          <w:tcPr>
            <w:tcW w:w="8279" w:type="dxa"/>
            <w:vAlign w:val="center"/>
          </w:tcPr>
          <w:p w14:paraId="07EE51B8" w14:textId="577AA83B" w:rsidR="006B2011" w:rsidRPr="004906DC" w:rsidRDefault="006B2011" w:rsidP="0053022F">
            <w:pPr>
              <w:pStyle w:val="ListParagraph"/>
              <w:numPr>
                <w:ilvl w:val="0"/>
                <w:numId w:val="31"/>
              </w:numPr>
              <w:ind w:left="162" w:hanging="162"/>
              <w:rPr>
                <w:rFonts w:eastAsia="Arial"/>
              </w:rPr>
            </w:pPr>
            <w:r w:rsidRPr="004906DC">
              <w:rPr>
                <w:rFonts w:eastAsia="Arial"/>
              </w:rPr>
              <w:t xml:space="preserve">Lead </w:t>
            </w:r>
            <w:r w:rsidR="005D603E" w:rsidRPr="004906DC">
              <w:rPr>
                <w:rFonts w:eastAsia="Arial"/>
              </w:rPr>
              <w:t>CCC Worker</w:t>
            </w:r>
            <w:r w:rsidRPr="004906DC">
              <w:rPr>
                <w:rFonts w:eastAsia="Arial"/>
              </w:rPr>
              <w:t xml:space="preserve">s, </w:t>
            </w:r>
          </w:p>
          <w:p w14:paraId="5CC1C680" w14:textId="77777777" w:rsidR="006B2011" w:rsidRPr="004906DC" w:rsidRDefault="006B2011" w:rsidP="0053022F">
            <w:pPr>
              <w:pStyle w:val="ListParagraph"/>
              <w:numPr>
                <w:ilvl w:val="0"/>
                <w:numId w:val="31"/>
              </w:numPr>
              <w:ind w:left="162" w:hanging="162"/>
              <w:rPr>
                <w:rFonts w:eastAsia="Arial"/>
              </w:rPr>
            </w:pPr>
            <w:r w:rsidRPr="004906DC">
              <w:rPr>
                <w:rFonts w:eastAsia="Arial"/>
              </w:rPr>
              <w:t xml:space="preserve">experts designed by the offices of health, education, women and children affairs and labor social affairs to provide ongoing support services to the CCC </w:t>
            </w:r>
          </w:p>
          <w:p w14:paraId="10E9015B" w14:textId="77777777" w:rsidR="006B2011" w:rsidRPr="004906DC" w:rsidRDefault="006B2011" w:rsidP="0053022F">
            <w:pPr>
              <w:pStyle w:val="ListParagraph"/>
              <w:numPr>
                <w:ilvl w:val="0"/>
                <w:numId w:val="31"/>
              </w:numPr>
              <w:ind w:left="162" w:hanging="162"/>
              <w:rPr>
                <w:rFonts w:eastAsia="Arial"/>
              </w:rPr>
            </w:pPr>
            <w:r w:rsidRPr="004906DC">
              <w:rPr>
                <w:rFonts w:eastAsia="Arial"/>
              </w:rPr>
              <w:t>Members of Community CCC Steering Committee</w:t>
            </w:r>
          </w:p>
        </w:tc>
        <w:tc>
          <w:tcPr>
            <w:tcW w:w="1620" w:type="dxa"/>
            <w:vAlign w:val="center"/>
          </w:tcPr>
          <w:p w14:paraId="55E5C644" w14:textId="77777777" w:rsidR="006B2011" w:rsidRPr="004906DC" w:rsidRDefault="006B2011" w:rsidP="00401A0E">
            <w:pPr>
              <w:jc w:val="center"/>
              <w:rPr>
                <w:rFonts w:ascii="Calibri" w:eastAsia="Arial" w:hAnsi="Calibri" w:cs="Calibri"/>
              </w:rPr>
            </w:pPr>
            <w:r w:rsidRPr="004906DC">
              <w:rPr>
                <w:rFonts w:ascii="Calibri" w:eastAsia="Arial" w:hAnsi="Calibri" w:cs="Calibri"/>
              </w:rPr>
              <w:t>Quarterly</w:t>
            </w:r>
          </w:p>
        </w:tc>
        <w:tc>
          <w:tcPr>
            <w:tcW w:w="1800" w:type="dxa"/>
            <w:vAlign w:val="center"/>
          </w:tcPr>
          <w:p w14:paraId="6AF4001C" w14:textId="77777777" w:rsidR="006B2011" w:rsidRPr="004906DC" w:rsidRDefault="006B2011" w:rsidP="00401A0E">
            <w:pPr>
              <w:jc w:val="center"/>
              <w:rPr>
                <w:rFonts w:ascii="Calibri" w:eastAsia="Arial" w:hAnsi="Calibri" w:cs="Calibri"/>
              </w:rPr>
            </w:pPr>
            <w:r w:rsidRPr="004906DC">
              <w:rPr>
                <w:rFonts w:ascii="Calibri" w:eastAsia="Arial" w:hAnsi="Calibri" w:cs="Calibri"/>
              </w:rPr>
              <w:t>The Woreda CCC Coordinator</w:t>
            </w:r>
          </w:p>
        </w:tc>
      </w:tr>
      <w:tr w:rsidR="006B2011" w:rsidRPr="004906DC" w14:paraId="17ED8B5E" w14:textId="77777777" w:rsidTr="00401A0E">
        <w:tc>
          <w:tcPr>
            <w:tcW w:w="1256" w:type="dxa"/>
            <w:vAlign w:val="center"/>
          </w:tcPr>
          <w:p w14:paraId="165E180C" w14:textId="77777777" w:rsidR="006B2011" w:rsidRPr="004906DC" w:rsidRDefault="006B2011" w:rsidP="00401A0E">
            <w:pPr>
              <w:jc w:val="center"/>
              <w:rPr>
                <w:rFonts w:ascii="Calibri" w:eastAsia="Arial" w:hAnsi="Calibri" w:cs="Calibri"/>
              </w:rPr>
            </w:pPr>
            <w:r w:rsidRPr="004906DC">
              <w:rPr>
                <w:rFonts w:ascii="Calibri" w:eastAsia="Arial" w:hAnsi="Calibri" w:cs="Calibri"/>
              </w:rPr>
              <w:t>Woreda</w:t>
            </w:r>
          </w:p>
        </w:tc>
        <w:tc>
          <w:tcPr>
            <w:tcW w:w="8279" w:type="dxa"/>
            <w:vAlign w:val="center"/>
          </w:tcPr>
          <w:p w14:paraId="32CD32AB" w14:textId="77777777" w:rsidR="006B2011" w:rsidRPr="004906DC" w:rsidRDefault="006B2011" w:rsidP="00401A0E">
            <w:pPr>
              <w:rPr>
                <w:rFonts w:ascii="Calibri" w:eastAsia="Arial" w:hAnsi="Calibri" w:cs="Calibri"/>
              </w:rPr>
            </w:pPr>
            <w:r w:rsidRPr="004906DC">
              <w:rPr>
                <w:rFonts w:ascii="Calibri" w:eastAsia="Arial" w:hAnsi="Calibri" w:cs="Calibri"/>
              </w:rPr>
              <w:t>Review meetings with</w:t>
            </w:r>
          </w:p>
          <w:p w14:paraId="051D8757" w14:textId="77777777" w:rsidR="006B2011" w:rsidRPr="004906DC" w:rsidRDefault="006B2011" w:rsidP="0053022F">
            <w:pPr>
              <w:pStyle w:val="ListParagraph"/>
              <w:numPr>
                <w:ilvl w:val="0"/>
                <w:numId w:val="31"/>
              </w:numPr>
              <w:ind w:left="162" w:hanging="162"/>
              <w:rPr>
                <w:rFonts w:eastAsia="Arial"/>
              </w:rPr>
            </w:pPr>
            <w:r w:rsidRPr="004906DC">
              <w:rPr>
                <w:rFonts w:eastAsia="Arial"/>
              </w:rPr>
              <w:t xml:space="preserve"> The Woreda CCC Coordinator, </w:t>
            </w:r>
          </w:p>
          <w:p w14:paraId="58DDD771" w14:textId="77777777" w:rsidR="006B2011" w:rsidRPr="004906DC" w:rsidRDefault="006B2011" w:rsidP="0053022F">
            <w:pPr>
              <w:pStyle w:val="ListParagraph"/>
              <w:numPr>
                <w:ilvl w:val="0"/>
                <w:numId w:val="31"/>
              </w:numPr>
              <w:ind w:left="162" w:hanging="162"/>
              <w:rPr>
                <w:rFonts w:eastAsia="Arial"/>
              </w:rPr>
            </w:pPr>
            <w:r w:rsidRPr="004906DC">
              <w:rPr>
                <w:rFonts w:eastAsia="Arial"/>
              </w:rPr>
              <w:t xml:space="preserve">Woreda CCC Technical Committee, </w:t>
            </w:r>
          </w:p>
          <w:p w14:paraId="519EE4CA" w14:textId="77777777" w:rsidR="006B2011" w:rsidRPr="004906DC" w:rsidRDefault="006B2011" w:rsidP="0053022F">
            <w:pPr>
              <w:pStyle w:val="ListParagraph"/>
              <w:numPr>
                <w:ilvl w:val="0"/>
                <w:numId w:val="31"/>
              </w:numPr>
              <w:ind w:left="162" w:hanging="162"/>
              <w:rPr>
                <w:rFonts w:eastAsia="Arial"/>
              </w:rPr>
            </w:pPr>
            <w:r w:rsidRPr="004906DC">
              <w:rPr>
                <w:rFonts w:eastAsia="Arial"/>
              </w:rPr>
              <w:t xml:space="preserve">Woreda UPSNP head, </w:t>
            </w:r>
          </w:p>
          <w:p w14:paraId="57BBF1F2" w14:textId="3F1BC989" w:rsidR="006B2011" w:rsidRPr="004906DC" w:rsidRDefault="006B2011" w:rsidP="0053022F">
            <w:pPr>
              <w:pStyle w:val="ListParagraph"/>
              <w:numPr>
                <w:ilvl w:val="0"/>
                <w:numId w:val="31"/>
              </w:numPr>
              <w:ind w:left="162" w:hanging="162"/>
              <w:rPr>
                <w:rFonts w:eastAsia="Arial"/>
              </w:rPr>
            </w:pPr>
            <w:r w:rsidRPr="004906DC">
              <w:rPr>
                <w:rFonts w:eastAsia="Arial"/>
              </w:rPr>
              <w:t xml:space="preserve">Lead </w:t>
            </w:r>
            <w:r w:rsidR="005D603E" w:rsidRPr="004906DC">
              <w:rPr>
                <w:rFonts w:eastAsia="Arial"/>
              </w:rPr>
              <w:t>CCC Worker</w:t>
            </w:r>
            <w:r w:rsidRPr="004906DC">
              <w:rPr>
                <w:rFonts w:eastAsia="Arial"/>
              </w:rPr>
              <w:t xml:space="preserve">s, </w:t>
            </w:r>
          </w:p>
          <w:p w14:paraId="603DC593" w14:textId="77777777" w:rsidR="006B2011" w:rsidRPr="004906DC" w:rsidRDefault="006B2011" w:rsidP="0053022F">
            <w:pPr>
              <w:pStyle w:val="ListParagraph"/>
              <w:numPr>
                <w:ilvl w:val="0"/>
                <w:numId w:val="31"/>
              </w:numPr>
              <w:ind w:left="162" w:hanging="162"/>
              <w:rPr>
                <w:rFonts w:eastAsia="Arial"/>
              </w:rPr>
            </w:pPr>
            <w:r w:rsidRPr="004906DC">
              <w:rPr>
                <w:rFonts w:eastAsia="Arial"/>
              </w:rPr>
              <w:t xml:space="preserve">Heads of the offices of health, education, women and children affairs and labor social affair and three experts they designed each office to provide ongoing support services to the CCC, </w:t>
            </w:r>
          </w:p>
          <w:p w14:paraId="3CD1917D" w14:textId="77777777" w:rsidR="006B2011" w:rsidRPr="004906DC" w:rsidRDefault="006B2011" w:rsidP="0053022F">
            <w:pPr>
              <w:pStyle w:val="ListParagraph"/>
              <w:numPr>
                <w:ilvl w:val="0"/>
                <w:numId w:val="31"/>
              </w:numPr>
              <w:ind w:left="162" w:hanging="162"/>
              <w:rPr>
                <w:rFonts w:eastAsia="Arial"/>
              </w:rPr>
            </w:pPr>
            <w:r w:rsidRPr="004906DC">
              <w:rPr>
                <w:rFonts w:eastAsia="Arial"/>
              </w:rPr>
              <w:t>Chairs of community CCC Steering Committees in their respective woredas/ kebeles.</w:t>
            </w:r>
          </w:p>
        </w:tc>
        <w:tc>
          <w:tcPr>
            <w:tcW w:w="1620" w:type="dxa"/>
            <w:vAlign w:val="center"/>
          </w:tcPr>
          <w:p w14:paraId="4EC73044" w14:textId="77777777" w:rsidR="006B2011" w:rsidRPr="004906DC" w:rsidRDefault="006B2011" w:rsidP="00401A0E">
            <w:pPr>
              <w:jc w:val="center"/>
              <w:rPr>
                <w:rFonts w:ascii="Calibri" w:eastAsia="Arial" w:hAnsi="Calibri" w:cs="Calibri"/>
              </w:rPr>
            </w:pPr>
            <w:r w:rsidRPr="004906DC">
              <w:rPr>
                <w:rFonts w:ascii="Calibri" w:eastAsia="Arial" w:hAnsi="Calibri" w:cs="Calibri"/>
              </w:rPr>
              <w:t>Semi Annually</w:t>
            </w:r>
          </w:p>
        </w:tc>
        <w:tc>
          <w:tcPr>
            <w:tcW w:w="1800" w:type="dxa"/>
            <w:vAlign w:val="center"/>
          </w:tcPr>
          <w:p w14:paraId="4A9381F6" w14:textId="77777777" w:rsidR="006B2011" w:rsidRPr="004906DC" w:rsidRDefault="006B2011" w:rsidP="00401A0E">
            <w:pPr>
              <w:jc w:val="center"/>
              <w:rPr>
                <w:rFonts w:ascii="Calibri" w:eastAsia="Arial" w:hAnsi="Calibri" w:cs="Calibri"/>
              </w:rPr>
            </w:pPr>
            <w:r w:rsidRPr="004906DC">
              <w:rPr>
                <w:rFonts w:ascii="Calibri" w:eastAsia="Arial" w:hAnsi="Calibri" w:cs="Calibri"/>
              </w:rPr>
              <w:t>The woreda/ kebele Managers (Chair of the woreda UPSNP council)</w:t>
            </w:r>
          </w:p>
        </w:tc>
      </w:tr>
      <w:tr w:rsidR="006B2011" w:rsidRPr="004906DC" w14:paraId="38D5EA75" w14:textId="77777777" w:rsidTr="00401A0E">
        <w:tc>
          <w:tcPr>
            <w:tcW w:w="1256" w:type="dxa"/>
            <w:vAlign w:val="center"/>
          </w:tcPr>
          <w:p w14:paraId="0F085631" w14:textId="77777777" w:rsidR="006B2011" w:rsidRPr="004906DC" w:rsidRDefault="006B2011" w:rsidP="00401A0E">
            <w:pPr>
              <w:jc w:val="center"/>
              <w:rPr>
                <w:rFonts w:ascii="Calibri" w:eastAsia="Arial" w:hAnsi="Calibri" w:cs="Calibri"/>
              </w:rPr>
            </w:pPr>
            <w:r w:rsidRPr="004906DC">
              <w:rPr>
                <w:rFonts w:ascii="Calibri" w:eastAsia="Arial" w:hAnsi="Calibri" w:cs="Calibri"/>
              </w:rPr>
              <w:t>City</w:t>
            </w:r>
          </w:p>
        </w:tc>
        <w:tc>
          <w:tcPr>
            <w:tcW w:w="8279" w:type="dxa"/>
            <w:vAlign w:val="center"/>
          </w:tcPr>
          <w:p w14:paraId="4DDF3C63" w14:textId="77777777" w:rsidR="006B2011" w:rsidRPr="004906DC" w:rsidRDefault="006B2011" w:rsidP="00401A0E">
            <w:pPr>
              <w:rPr>
                <w:rFonts w:ascii="Calibri" w:eastAsia="Arial" w:hAnsi="Calibri" w:cs="Calibri"/>
              </w:rPr>
            </w:pPr>
            <w:r w:rsidRPr="004906DC">
              <w:rPr>
                <w:rFonts w:ascii="Calibri" w:eastAsia="Arial" w:hAnsi="Calibri" w:cs="Calibri"/>
              </w:rPr>
              <w:t>Review meetings with</w:t>
            </w:r>
          </w:p>
          <w:p w14:paraId="081C90B6" w14:textId="77777777" w:rsidR="006B2011" w:rsidRPr="004906DC" w:rsidRDefault="006B2011" w:rsidP="0053022F">
            <w:pPr>
              <w:pStyle w:val="ListParagraph"/>
              <w:numPr>
                <w:ilvl w:val="0"/>
                <w:numId w:val="31"/>
              </w:numPr>
              <w:ind w:left="162" w:hanging="162"/>
              <w:rPr>
                <w:rFonts w:eastAsia="Arial"/>
              </w:rPr>
            </w:pPr>
            <w:r w:rsidRPr="004906DC">
              <w:rPr>
                <w:rFonts w:eastAsia="Arial"/>
              </w:rPr>
              <w:t xml:space="preserve"> the Worda CCC Coordinator of the various woredas/ kebeles,</w:t>
            </w:r>
          </w:p>
          <w:p w14:paraId="4AE85B6D" w14:textId="6F006173" w:rsidR="006B2011" w:rsidRPr="004906DC" w:rsidRDefault="006B2011" w:rsidP="0053022F">
            <w:pPr>
              <w:pStyle w:val="ListParagraph"/>
              <w:numPr>
                <w:ilvl w:val="0"/>
                <w:numId w:val="31"/>
              </w:numPr>
              <w:ind w:left="162" w:hanging="162"/>
              <w:rPr>
                <w:rFonts w:eastAsia="Arial"/>
              </w:rPr>
            </w:pPr>
            <w:r w:rsidRPr="004906DC">
              <w:rPr>
                <w:rFonts w:eastAsia="Arial"/>
              </w:rPr>
              <w:t xml:space="preserve"> the Lead </w:t>
            </w:r>
            <w:r w:rsidR="005D603E" w:rsidRPr="004906DC">
              <w:rPr>
                <w:rFonts w:eastAsia="Arial"/>
              </w:rPr>
              <w:t>CCC Worker</w:t>
            </w:r>
            <w:r w:rsidRPr="004906DC">
              <w:rPr>
                <w:rFonts w:eastAsia="Arial"/>
              </w:rPr>
              <w:t xml:space="preserve">s, </w:t>
            </w:r>
          </w:p>
          <w:p w14:paraId="4F083F1C" w14:textId="77777777" w:rsidR="006B2011" w:rsidRPr="004906DC" w:rsidRDefault="006B2011" w:rsidP="0053022F">
            <w:pPr>
              <w:pStyle w:val="ListParagraph"/>
              <w:numPr>
                <w:ilvl w:val="0"/>
                <w:numId w:val="31"/>
              </w:numPr>
              <w:ind w:left="162" w:hanging="162"/>
              <w:rPr>
                <w:rFonts w:eastAsia="Arial"/>
              </w:rPr>
            </w:pPr>
            <w:r w:rsidRPr="004906DC">
              <w:rPr>
                <w:rFonts w:eastAsia="Arial"/>
              </w:rPr>
              <w:t>heads of the offices of health, education, women and children affairs and labor social affair and three experts they designed each office to provide ongoing support services to the CCC,.</w:t>
            </w:r>
          </w:p>
          <w:p w14:paraId="0A69FF33" w14:textId="77777777" w:rsidR="006B2011" w:rsidRPr="004906DC" w:rsidRDefault="006B2011" w:rsidP="0053022F">
            <w:pPr>
              <w:pStyle w:val="ListParagraph"/>
              <w:numPr>
                <w:ilvl w:val="0"/>
                <w:numId w:val="31"/>
              </w:numPr>
              <w:ind w:left="162" w:hanging="162"/>
              <w:rPr>
                <w:rFonts w:eastAsia="Arial"/>
              </w:rPr>
            </w:pPr>
            <w:r w:rsidRPr="004906DC">
              <w:rPr>
                <w:rFonts w:eastAsia="Arial"/>
              </w:rPr>
              <w:t>Chairs of community CCC Steering Committees in their respective woredas/ kebeles.</w:t>
            </w:r>
          </w:p>
        </w:tc>
        <w:tc>
          <w:tcPr>
            <w:tcW w:w="1620" w:type="dxa"/>
            <w:vAlign w:val="center"/>
          </w:tcPr>
          <w:p w14:paraId="1F6FFBD4" w14:textId="77777777" w:rsidR="006B2011" w:rsidRPr="004906DC" w:rsidRDefault="006B2011" w:rsidP="00401A0E">
            <w:pPr>
              <w:jc w:val="center"/>
              <w:rPr>
                <w:rFonts w:ascii="Calibri" w:eastAsia="Arial" w:hAnsi="Calibri" w:cs="Calibri"/>
              </w:rPr>
            </w:pPr>
            <w:r w:rsidRPr="004906DC">
              <w:rPr>
                <w:rFonts w:ascii="Calibri" w:eastAsia="Arial" w:hAnsi="Calibri" w:cs="Calibri"/>
              </w:rPr>
              <w:t>Semi Annually</w:t>
            </w:r>
          </w:p>
        </w:tc>
        <w:tc>
          <w:tcPr>
            <w:tcW w:w="1800" w:type="dxa"/>
            <w:vAlign w:val="center"/>
          </w:tcPr>
          <w:p w14:paraId="261CC59D" w14:textId="77777777" w:rsidR="006B2011" w:rsidRPr="004906DC" w:rsidRDefault="006B2011" w:rsidP="00401A0E">
            <w:pPr>
              <w:jc w:val="center"/>
              <w:rPr>
                <w:rFonts w:ascii="Calibri" w:eastAsia="Arial" w:hAnsi="Calibri" w:cs="Calibri"/>
              </w:rPr>
            </w:pPr>
            <w:r w:rsidRPr="004906DC">
              <w:rPr>
                <w:rFonts w:ascii="Calibri" w:eastAsia="Arial" w:hAnsi="Calibri" w:cs="Calibri"/>
              </w:rPr>
              <w:t>The City major (Chair of the city UPSNP council)</w:t>
            </w:r>
          </w:p>
        </w:tc>
      </w:tr>
      <w:tr w:rsidR="006B2011" w:rsidRPr="004906DC" w14:paraId="617ABDCA" w14:textId="77777777" w:rsidTr="00401A0E">
        <w:tc>
          <w:tcPr>
            <w:tcW w:w="1256" w:type="dxa"/>
            <w:vAlign w:val="center"/>
          </w:tcPr>
          <w:p w14:paraId="01905CDB" w14:textId="77777777" w:rsidR="006B2011" w:rsidRPr="004906DC" w:rsidRDefault="006B2011" w:rsidP="00401A0E">
            <w:pPr>
              <w:jc w:val="center"/>
              <w:rPr>
                <w:rFonts w:ascii="Calibri" w:eastAsia="Arial" w:hAnsi="Calibri" w:cs="Calibri"/>
              </w:rPr>
            </w:pPr>
            <w:r w:rsidRPr="004906DC">
              <w:rPr>
                <w:rFonts w:ascii="Calibri" w:eastAsia="Arial" w:hAnsi="Calibri" w:cs="Calibri"/>
              </w:rPr>
              <w:t>Federal</w:t>
            </w:r>
          </w:p>
        </w:tc>
        <w:tc>
          <w:tcPr>
            <w:tcW w:w="8279" w:type="dxa"/>
            <w:vAlign w:val="center"/>
          </w:tcPr>
          <w:p w14:paraId="1A46E293" w14:textId="77777777" w:rsidR="006B2011" w:rsidRPr="004906DC" w:rsidRDefault="006B2011" w:rsidP="0053022F">
            <w:pPr>
              <w:pStyle w:val="ListParagraph"/>
              <w:numPr>
                <w:ilvl w:val="0"/>
                <w:numId w:val="31"/>
              </w:numPr>
              <w:ind w:left="162" w:hanging="162"/>
              <w:rPr>
                <w:rFonts w:eastAsia="Arial"/>
              </w:rPr>
            </w:pPr>
            <w:r w:rsidRPr="004906DC">
              <w:rPr>
                <w:rFonts w:eastAsia="Arial"/>
              </w:rPr>
              <w:t>Impact and Process evaluations</w:t>
            </w:r>
          </w:p>
        </w:tc>
        <w:tc>
          <w:tcPr>
            <w:tcW w:w="1620" w:type="dxa"/>
            <w:vAlign w:val="center"/>
          </w:tcPr>
          <w:p w14:paraId="2C6EF0E7" w14:textId="77777777" w:rsidR="006B2011" w:rsidRPr="004906DC" w:rsidRDefault="006B2011" w:rsidP="00401A0E">
            <w:pPr>
              <w:jc w:val="center"/>
              <w:rPr>
                <w:rFonts w:ascii="Calibri" w:eastAsia="Arial" w:hAnsi="Calibri" w:cs="Calibri"/>
              </w:rPr>
            </w:pPr>
            <w:r w:rsidRPr="004906DC">
              <w:rPr>
                <w:rFonts w:ascii="Calibri" w:eastAsia="Arial" w:hAnsi="Calibri" w:cs="Calibri"/>
              </w:rPr>
              <w:t>Annual</w:t>
            </w:r>
          </w:p>
        </w:tc>
        <w:tc>
          <w:tcPr>
            <w:tcW w:w="1800" w:type="dxa"/>
            <w:vAlign w:val="center"/>
          </w:tcPr>
          <w:p w14:paraId="371CA88B" w14:textId="77777777" w:rsidR="006B2011" w:rsidRPr="004906DC" w:rsidRDefault="006B2011" w:rsidP="00401A0E">
            <w:pPr>
              <w:jc w:val="center"/>
              <w:rPr>
                <w:rFonts w:ascii="Calibri" w:eastAsia="Arial" w:hAnsi="Calibri" w:cs="Calibri"/>
              </w:rPr>
            </w:pPr>
            <w:r w:rsidRPr="004906DC">
              <w:rPr>
                <w:rFonts w:ascii="Calibri" w:eastAsia="Arial" w:hAnsi="Calibri" w:cs="Calibri"/>
              </w:rPr>
              <w:t>Chair of the federal UPSNP council</w:t>
            </w:r>
          </w:p>
        </w:tc>
      </w:tr>
    </w:tbl>
    <w:p w14:paraId="3CCFD616" w14:textId="77777777" w:rsidR="006B2011" w:rsidRPr="004906DC" w:rsidRDefault="006B2011" w:rsidP="006B2011">
      <w:pPr>
        <w:spacing w:before="120" w:after="120"/>
        <w:rPr>
          <w:rFonts w:ascii="Calibri" w:eastAsia="Arial" w:hAnsi="Calibri" w:cs="Calibri"/>
        </w:rPr>
      </w:pPr>
    </w:p>
    <w:p w14:paraId="0C54CC75" w14:textId="77777777" w:rsidR="006B2011" w:rsidRPr="004906DC" w:rsidRDefault="006B2011" w:rsidP="006B2011">
      <w:pPr>
        <w:rPr>
          <w:rFonts w:ascii="Calibri" w:hAnsi="Calibri" w:cs="Calibri"/>
        </w:rPr>
      </w:pPr>
    </w:p>
    <w:p w14:paraId="38397FAE" w14:textId="77777777" w:rsidR="00AE1661" w:rsidRPr="004906DC" w:rsidRDefault="00AE1661" w:rsidP="005A3F9B">
      <w:pPr>
        <w:spacing w:before="120" w:after="120"/>
        <w:rPr>
          <w:rFonts w:ascii="Calibri" w:hAnsi="Calibri" w:cs="Calibri"/>
          <w:lang w:val="en-CA" w:eastAsia="en-CA"/>
        </w:rPr>
        <w:sectPr w:rsidR="00AE1661" w:rsidRPr="004906DC" w:rsidSect="00AE1661">
          <w:headerReference w:type="default" r:id="rId15"/>
          <w:footerReference w:type="even" r:id="rId16"/>
          <w:footerReference w:type="default" r:id="rId17"/>
          <w:pgSz w:w="15840" w:h="12240" w:orient="landscape"/>
          <w:pgMar w:top="1440" w:right="1440" w:bottom="1440" w:left="1440" w:header="720" w:footer="720" w:gutter="0"/>
          <w:cols w:space="720"/>
          <w:docGrid w:linePitch="360"/>
        </w:sectPr>
      </w:pPr>
    </w:p>
    <w:p w14:paraId="17AA5F7D" w14:textId="4A5B2880" w:rsidR="00AE1661" w:rsidRPr="004906DC" w:rsidRDefault="00AE1661" w:rsidP="00AE1661">
      <w:pPr>
        <w:pStyle w:val="Heading1"/>
        <w:jc w:val="center"/>
        <w:rPr>
          <w:rFonts w:ascii="Calibri" w:eastAsiaTheme="minorEastAsia" w:hAnsi="Calibri" w:cs="Calibri"/>
          <w:sz w:val="28"/>
          <w:szCs w:val="28"/>
        </w:rPr>
      </w:pPr>
      <w:bookmarkStart w:id="34" w:name="_Toc33082637"/>
      <w:bookmarkStart w:id="35" w:name="_Toc36384997"/>
      <w:bookmarkStart w:id="36" w:name="_Toc47085785"/>
      <w:bookmarkStart w:id="37" w:name="_Toc53908635"/>
      <w:r w:rsidRPr="004906DC">
        <w:rPr>
          <w:rFonts w:ascii="Calibri" w:eastAsiaTheme="minorEastAsia" w:hAnsi="Calibri" w:cs="Calibri"/>
          <w:sz w:val="28"/>
          <w:szCs w:val="28"/>
        </w:rPr>
        <w:lastRenderedPageBreak/>
        <w:t xml:space="preserve">Section </w:t>
      </w:r>
      <w:r w:rsidR="00F07A89" w:rsidRPr="004906DC">
        <w:rPr>
          <w:rFonts w:ascii="Calibri" w:eastAsiaTheme="minorEastAsia" w:hAnsi="Calibri" w:cs="Calibri"/>
          <w:sz w:val="28"/>
          <w:szCs w:val="28"/>
        </w:rPr>
        <w:t>Three</w:t>
      </w:r>
      <w:r w:rsidR="00574141" w:rsidRPr="004906DC">
        <w:rPr>
          <w:rFonts w:ascii="Calibri" w:eastAsiaTheme="minorEastAsia" w:hAnsi="Calibri" w:cs="Calibri"/>
          <w:sz w:val="28"/>
          <w:szCs w:val="28"/>
        </w:rPr>
        <w:t>:</w:t>
      </w:r>
      <w:r w:rsidRPr="004906DC">
        <w:rPr>
          <w:rFonts w:ascii="Calibri" w:eastAsiaTheme="minorEastAsia" w:hAnsi="Calibri" w:cs="Calibri"/>
          <w:sz w:val="28"/>
          <w:szCs w:val="28"/>
        </w:rPr>
        <w:t xml:space="preserve"> PESRSONNEL</w:t>
      </w:r>
      <w:bookmarkEnd w:id="34"/>
      <w:bookmarkEnd w:id="35"/>
      <w:bookmarkEnd w:id="36"/>
      <w:bookmarkEnd w:id="37"/>
    </w:p>
    <w:p w14:paraId="7E1E01EB" w14:textId="63F29834" w:rsidR="00AE1661" w:rsidRPr="004906DC" w:rsidRDefault="00AE1661" w:rsidP="00AE1661">
      <w:pPr>
        <w:spacing w:before="120" w:after="120"/>
        <w:rPr>
          <w:rFonts w:ascii="Calibri" w:eastAsia="Arial" w:hAnsi="Calibri" w:cs="Calibri"/>
        </w:rPr>
      </w:pPr>
      <w:r w:rsidRPr="004906DC">
        <w:rPr>
          <w:rFonts w:ascii="Calibri" w:eastAsia="Arial" w:hAnsi="Calibri" w:cs="Calibri"/>
          <w:b/>
          <w:bCs/>
        </w:rPr>
        <w:t>Guiding statement:</w:t>
      </w:r>
      <w:r w:rsidRPr="004906DC">
        <w:rPr>
          <w:rFonts w:ascii="Calibri" w:eastAsia="Arial" w:hAnsi="Calibri" w:cs="Calibri"/>
        </w:rPr>
        <w:t xml:space="preserve"> The child’s physical growth and cognitive, language, and social and emotional development largely depends on the capacity of his/her </w:t>
      </w:r>
      <w:r w:rsidR="005D603E" w:rsidRPr="004906DC">
        <w:rPr>
          <w:rFonts w:ascii="Calibri" w:eastAsia="Arial" w:hAnsi="Calibri" w:cs="Calibri"/>
        </w:rPr>
        <w:t>CCC Worker</w:t>
      </w:r>
      <w:r w:rsidRPr="004906DC">
        <w:rPr>
          <w:rFonts w:ascii="Calibri" w:eastAsia="Arial" w:hAnsi="Calibri" w:cs="Calibri"/>
        </w:rPr>
        <w:t xml:space="preserve">s to understand and respond to the child’s needs.  This means all CCC personnel, in general, </w:t>
      </w:r>
      <w:r w:rsidR="005D603E" w:rsidRPr="004906DC">
        <w:rPr>
          <w:rFonts w:ascii="Calibri" w:eastAsia="Arial" w:hAnsi="Calibri" w:cs="Calibri"/>
        </w:rPr>
        <w:t>CCC Worker</w:t>
      </w:r>
      <w:r w:rsidRPr="004906DC">
        <w:rPr>
          <w:rFonts w:ascii="Calibri" w:eastAsia="Arial" w:hAnsi="Calibri" w:cs="Calibri"/>
        </w:rPr>
        <w:t xml:space="preserve">s in whose care the child rests, in particular, have a critical role to play in promoting the development and care of children in the CCC.  Therefore, particular attention should be given to the recruitment, training and provision of continuous supportive supervision of CCC personnel.  </w:t>
      </w:r>
    </w:p>
    <w:p w14:paraId="603C8776" w14:textId="0489075B" w:rsidR="00AE1661" w:rsidRPr="004906DC" w:rsidRDefault="00AE1661" w:rsidP="0053022F">
      <w:pPr>
        <w:pStyle w:val="Heading2"/>
        <w:numPr>
          <w:ilvl w:val="1"/>
          <w:numId w:val="25"/>
        </w:numPr>
        <w:ind w:left="540" w:hanging="540"/>
        <w:rPr>
          <w:rFonts w:ascii="Calibri" w:eastAsia="Arial" w:hAnsi="Calibri" w:cs="Calibri"/>
          <w:i w:val="0"/>
          <w:iCs w:val="0"/>
          <w:sz w:val="24"/>
          <w:szCs w:val="24"/>
        </w:rPr>
      </w:pPr>
      <w:bookmarkStart w:id="38" w:name="_Toc33082638"/>
      <w:bookmarkStart w:id="39" w:name="_Toc36384998"/>
      <w:bookmarkStart w:id="40" w:name="_Toc47085786"/>
      <w:bookmarkStart w:id="41" w:name="_Toc53908636"/>
      <w:r w:rsidRPr="004906DC">
        <w:rPr>
          <w:rFonts w:ascii="Calibri" w:eastAsia="Arial" w:hAnsi="Calibri" w:cs="Calibri"/>
          <w:i w:val="0"/>
          <w:iCs w:val="0"/>
          <w:sz w:val="24"/>
          <w:szCs w:val="24"/>
        </w:rPr>
        <w:t>Composition</w:t>
      </w:r>
      <w:bookmarkEnd w:id="38"/>
      <w:bookmarkEnd w:id="39"/>
      <w:bookmarkEnd w:id="40"/>
      <w:bookmarkEnd w:id="41"/>
    </w:p>
    <w:p w14:paraId="0D2593B6" w14:textId="5AF26CCD" w:rsidR="00AE1661" w:rsidRPr="004906DC" w:rsidRDefault="00AE1661" w:rsidP="0053022F">
      <w:pPr>
        <w:pStyle w:val="ListParagraph"/>
        <w:numPr>
          <w:ilvl w:val="0"/>
          <w:numId w:val="34"/>
        </w:numPr>
        <w:adjustRightInd w:val="0"/>
        <w:snapToGrid w:val="0"/>
        <w:spacing w:before="120" w:after="120"/>
        <w:rPr>
          <w:sz w:val="24"/>
          <w:szCs w:val="24"/>
        </w:rPr>
      </w:pPr>
      <w:r w:rsidRPr="004906DC">
        <w:rPr>
          <w:sz w:val="24"/>
          <w:szCs w:val="24"/>
        </w:rPr>
        <w:t xml:space="preserve">Each CCC should have one </w:t>
      </w:r>
      <w:r w:rsidRPr="004906DC">
        <w:rPr>
          <w:rFonts w:eastAsia="Arial"/>
          <w:sz w:val="24"/>
          <w:szCs w:val="24"/>
        </w:rPr>
        <w:t xml:space="preserve">Lead </w:t>
      </w:r>
      <w:r w:rsidR="005D603E" w:rsidRPr="004906DC">
        <w:rPr>
          <w:rFonts w:eastAsia="Arial"/>
          <w:sz w:val="24"/>
          <w:szCs w:val="24"/>
        </w:rPr>
        <w:t>CCC Worker</w:t>
      </w:r>
      <w:r w:rsidRPr="004906DC">
        <w:rPr>
          <w:rFonts w:eastAsia="Arial"/>
          <w:sz w:val="24"/>
          <w:szCs w:val="24"/>
        </w:rPr>
        <w:t xml:space="preserve">. In addition, the CCC should have at least two Assistant </w:t>
      </w:r>
      <w:r w:rsidR="005D603E" w:rsidRPr="004906DC">
        <w:rPr>
          <w:rFonts w:eastAsia="Arial"/>
          <w:sz w:val="24"/>
          <w:szCs w:val="24"/>
        </w:rPr>
        <w:t>CCC Worker</w:t>
      </w:r>
      <w:r w:rsidRPr="004906DC">
        <w:rPr>
          <w:rFonts w:eastAsia="Arial"/>
          <w:sz w:val="24"/>
          <w:szCs w:val="24"/>
        </w:rPr>
        <w:t>s, each for toddlers (2-3-year-old) or preschoolers (3-6-year-old).</w:t>
      </w:r>
    </w:p>
    <w:p w14:paraId="16E73837" w14:textId="77777777" w:rsidR="008D6A24" w:rsidRPr="004906DC" w:rsidRDefault="00AE1661" w:rsidP="0053022F">
      <w:pPr>
        <w:pStyle w:val="ListParagraph"/>
        <w:numPr>
          <w:ilvl w:val="0"/>
          <w:numId w:val="34"/>
        </w:numPr>
        <w:spacing w:before="120" w:after="120"/>
        <w:rPr>
          <w:rFonts w:eastAsia="Arial"/>
          <w:sz w:val="24"/>
          <w:szCs w:val="24"/>
        </w:rPr>
      </w:pPr>
      <w:r w:rsidRPr="004906DC">
        <w:rPr>
          <w:rFonts w:eastAsia="Arial"/>
          <w:sz w:val="24"/>
          <w:szCs w:val="24"/>
        </w:rPr>
        <w:t xml:space="preserve">Determining the actual number of </w:t>
      </w:r>
      <w:r w:rsidR="005D603E" w:rsidRPr="004906DC">
        <w:rPr>
          <w:rFonts w:eastAsia="Arial"/>
          <w:sz w:val="24"/>
          <w:szCs w:val="24"/>
        </w:rPr>
        <w:t>CCC Worker</w:t>
      </w:r>
      <w:r w:rsidRPr="004906DC">
        <w:rPr>
          <w:rFonts w:eastAsia="Arial"/>
          <w:sz w:val="24"/>
          <w:szCs w:val="24"/>
        </w:rPr>
        <w:t xml:space="preserve">s in each CCC should be based on provisions in Section 8 on Grouping of Children.  </w:t>
      </w:r>
    </w:p>
    <w:p w14:paraId="75A0586C" w14:textId="3F645751" w:rsidR="00AE1661" w:rsidRPr="004906DC" w:rsidRDefault="00AE1661" w:rsidP="0053022F">
      <w:pPr>
        <w:pStyle w:val="ListParagraph"/>
        <w:numPr>
          <w:ilvl w:val="0"/>
          <w:numId w:val="34"/>
        </w:numPr>
        <w:spacing w:before="120" w:after="120"/>
        <w:rPr>
          <w:rFonts w:eastAsia="Arial"/>
          <w:sz w:val="24"/>
          <w:szCs w:val="24"/>
        </w:rPr>
      </w:pPr>
      <w:r w:rsidRPr="004906DC">
        <w:rPr>
          <w:rFonts w:eastAsia="Arial"/>
          <w:sz w:val="24"/>
          <w:szCs w:val="24"/>
        </w:rPr>
        <w:t xml:space="preserve">Accordingly, one </w:t>
      </w:r>
      <w:r w:rsidR="005D603E" w:rsidRPr="004906DC">
        <w:rPr>
          <w:rFonts w:eastAsia="Arial"/>
          <w:sz w:val="24"/>
          <w:szCs w:val="24"/>
        </w:rPr>
        <w:t>CCC Worker</w:t>
      </w:r>
      <w:r w:rsidRPr="004906DC">
        <w:rPr>
          <w:rFonts w:eastAsia="Arial"/>
          <w:sz w:val="24"/>
          <w:szCs w:val="24"/>
        </w:rPr>
        <w:t xml:space="preserve"> should care for a maximum of 6 toddlers or a maximum of 10 preschoolers.</w:t>
      </w:r>
    </w:p>
    <w:p w14:paraId="0776A741" w14:textId="5A480641" w:rsidR="008D6A24" w:rsidRPr="004906DC" w:rsidRDefault="008D6A24" w:rsidP="0053022F">
      <w:pPr>
        <w:pStyle w:val="ListParagraph"/>
        <w:numPr>
          <w:ilvl w:val="0"/>
          <w:numId w:val="34"/>
        </w:numPr>
        <w:spacing w:before="120" w:after="120"/>
        <w:rPr>
          <w:rFonts w:eastAsia="Arial"/>
          <w:sz w:val="24"/>
          <w:szCs w:val="24"/>
        </w:rPr>
      </w:pPr>
      <w:r w:rsidRPr="004906DC">
        <w:rPr>
          <w:rFonts w:eastAsia="Arial"/>
          <w:sz w:val="24"/>
          <w:szCs w:val="24"/>
        </w:rPr>
        <w:t xml:space="preserve">In addition, the Public Works leader may assign at least one cleaner and one guard from public work participants.  Fixed CCC should have at least one cleaner and one guard assigned permanently.  </w:t>
      </w:r>
    </w:p>
    <w:p w14:paraId="236D26FD" w14:textId="77777777" w:rsidR="00AE1661" w:rsidRPr="004906DC" w:rsidRDefault="00AE1661" w:rsidP="0053022F">
      <w:pPr>
        <w:pStyle w:val="Heading2"/>
        <w:numPr>
          <w:ilvl w:val="1"/>
          <w:numId w:val="25"/>
        </w:numPr>
        <w:ind w:left="540" w:hanging="540"/>
        <w:rPr>
          <w:rFonts w:ascii="Calibri" w:eastAsia="Arial" w:hAnsi="Calibri" w:cs="Calibri"/>
          <w:i w:val="0"/>
          <w:iCs w:val="0"/>
          <w:sz w:val="24"/>
          <w:szCs w:val="24"/>
        </w:rPr>
      </w:pPr>
      <w:bookmarkStart w:id="42" w:name="_Toc53908637"/>
      <w:r w:rsidRPr="004906DC">
        <w:rPr>
          <w:rFonts w:ascii="Calibri" w:eastAsia="Arial" w:hAnsi="Calibri" w:cs="Calibri"/>
          <w:i w:val="0"/>
          <w:iCs w:val="0"/>
          <w:sz w:val="24"/>
          <w:szCs w:val="24"/>
        </w:rPr>
        <w:t>Recruitment and Incentives</w:t>
      </w:r>
      <w:bookmarkEnd w:id="42"/>
    </w:p>
    <w:p w14:paraId="2D7D8636" w14:textId="77777777" w:rsidR="00AE1661" w:rsidRPr="004906DC" w:rsidRDefault="00AE1661" w:rsidP="00AE1661">
      <w:pPr>
        <w:adjustRightInd w:val="0"/>
        <w:snapToGrid w:val="0"/>
        <w:spacing w:before="120" w:after="120"/>
        <w:rPr>
          <w:rFonts w:ascii="Calibri" w:eastAsia="Arial" w:hAnsi="Calibri" w:cs="Calibri"/>
        </w:rPr>
      </w:pPr>
      <w:r w:rsidRPr="004906DC">
        <w:rPr>
          <w:rFonts w:ascii="Calibri" w:eastAsia="Arial" w:hAnsi="Calibri" w:cs="Calibri"/>
        </w:rPr>
        <w:t xml:space="preserve">In both mobile and fixed CCCs, </w:t>
      </w:r>
    </w:p>
    <w:p w14:paraId="43929857" w14:textId="77777777" w:rsidR="00AE1661" w:rsidRPr="004906DC" w:rsidRDefault="00AE1661" w:rsidP="0053022F">
      <w:pPr>
        <w:pStyle w:val="ListParagraph"/>
        <w:numPr>
          <w:ilvl w:val="0"/>
          <w:numId w:val="54"/>
        </w:numPr>
        <w:adjustRightInd w:val="0"/>
        <w:snapToGrid w:val="0"/>
        <w:spacing w:before="120" w:after="120"/>
        <w:rPr>
          <w:rFonts w:eastAsia="Arial"/>
          <w:sz w:val="24"/>
          <w:szCs w:val="24"/>
        </w:rPr>
      </w:pPr>
      <w:r w:rsidRPr="004906DC">
        <w:rPr>
          <w:rFonts w:eastAsia="Arial"/>
          <w:sz w:val="24"/>
          <w:szCs w:val="24"/>
        </w:rPr>
        <w:t xml:space="preserve">The Community CCC Steering Committee together with the Woreda CCC Coordinator should be responsible for recruitment CCC personnel following the recruitment criteria specified in Annex A.  Community CCC Steering Committee may add additional or modify the specified criteria to incorporate characteristics that the respective woreda context may require.  </w:t>
      </w:r>
    </w:p>
    <w:p w14:paraId="69EB0976" w14:textId="77777777" w:rsidR="00AE1661" w:rsidRPr="004906DC" w:rsidRDefault="00AE1661" w:rsidP="0053022F">
      <w:pPr>
        <w:pStyle w:val="ListParagraph"/>
        <w:numPr>
          <w:ilvl w:val="0"/>
          <w:numId w:val="54"/>
        </w:numPr>
        <w:adjustRightInd w:val="0"/>
        <w:snapToGrid w:val="0"/>
        <w:spacing w:before="120" w:after="120"/>
        <w:rPr>
          <w:rFonts w:eastAsia="Arial"/>
          <w:sz w:val="24"/>
          <w:szCs w:val="24"/>
        </w:rPr>
      </w:pPr>
      <w:r w:rsidRPr="004906DC">
        <w:rPr>
          <w:rFonts w:eastAsia="Arial"/>
          <w:sz w:val="24"/>
          <w:szCs w:val="24"/>
        </w:rPr>
        <w:t>Annex B provides the job description detailing the roles and responsibilities of each category of personnel.</w:t>
      </w:r>
    </w:p>
    <w:p w14:paraId="78D6D51F" w14:textId="77777777" w:rsidR="00AE1661" w:rsidRPr="004906DC" w:rsidRDefault="00AE1661" w:rsidP="0053022F">
      <w:pPr>
        <w:pStyle w:val="ListParagraph"/>
        <w:numPr>
          <w:ilvl w:val="0"/>
          <w:numId w:val="54"/>
        </w:numPr>
        <w:adjustRightInd w:val="0"/>
        <w:snapToGrid w:val="0"/>
        <w:spacing w:before="120" w:after="120"/>
        <w:rPr>
          <w:rFonts w:eastAsia="Arial"/>
          <w:sz w:val="24"/>
          <w:szCs w:val="24"/>
        </w:rPr>
      </w:pPr>
      <w:r w:rsidRPr="004906DC">
        <w:rPr>
          <w:rFonts w:eastAsia="Arial"/>
          <w:sz w:val="24"/>
          <w:szCs w:val="24"/>
        </w:rPr>
        <w:t>As indicated in the set of recruitment criteria, priority should be given to PW beneficiaries to fill any position whose minimum criteria they may satisfy.</w:t>
      </w:r>
    </w:p>
    <w:p w14:paraId="64BAFD9F" w14:textId="77777777" w:rsidR="00AE1661" w:rsidRPr="004906DC" w:rsidRDefault="00AE1661" w:rsidP="0053022F">
      <w:pPr>
        <w:pStyle w:val="ListParagraph"/>
        <w:numPr>
          <w:ilvl w:val="0"/>
          <w:numId w:val="54"/>
        </w:numPr>
        <w:adjustRightInd w:val="0"/>
        <w:snapToGrid w:val="0"/>
        <w:spacing w:before="120" w:after="120"/>
        <w:rPr>
          <w:rFonts w:eastAsia="Arial"/>
          <w:sz w:val="24"/>
          <w:szCs w:val="24"/>
        </w:rPr>
      </w:pPr>
      <w:r w:rsidRPr="004906DC">
        <w:rPr>
          <w:rFonts w:eastAsia="Arial"/>
          <w:sz w:val="24"/>
          <w:szCs w:val="24"/>
        </w:rPr>
        <w:t xml:space="preserve">If PW client who meet minimum criteria are not found, incentivized community volunteers may be sought from residents of the Ketena.   The package of incentives will be determined by the Woreda CCC steering Committee but should exceed the transfer amount given to PW beneficiaries. </w:t>
      </w:r>
    </w:p>
    <w:p w14:paraId="74A0A43C" w14:textId="77777777" w:rsidR="00AE1661" w:rsidRPr="004906DC" w:rsidRDefault="00AE1661" w:rsidP="0053022F">
      <w:pPr>
        <w:pStyle w:val="ListParagraph"/>
        <w:numPr>
          <w:ilvl w:val="0"/>
          <w:numId w:val="54"/>
        </w:numPr>
        <w:adjustRightInd w:val="0"/>
        <w:snapToGrid w:val="0"/>
        <w:spacing w:before="120" w:after="120"/>
        <w:rPr>
          <w:rFonts w:eastAsia="Arial"/>
          <w:sz w:val="24"/>
          <w:szCs w:val="24"/>
        </w:rPr>
      </w:pPr>
      <w:r w:rsidRPr="004906DC">
        <w:rPr>
          <w:rFonts w:eastAsia="Arial"/>
          <w:sz w:val="24"/>
          <w:szCs w:val="24"/>
        </w:rPr>
        <w:t xml:space="preserve">The service of a PW beneficiary in any CCC position should be counted as PW.  </w:t>
      </w:r>
    </w:p>
    <w:p w14:paraId="51C98C14" w14:textId="3B7D94CE" w:rsidR="00AE1661" w:rsidRPr="004906DC" w:rsidRDefault="00AE1661" w:rsidP="0053022F">
      <w:pPr>
        <w:pStyle w:val="ListParagraph"/>
        <w:numPr>
          <w:ilvl w:val="0"/>
          <w:numId w:val="54"/>
        </w:numPr>
        <w:adjustRightInd w:val="0"/>
        <w:snapToGrid w:val="0"/>
        <w:spacing w:before="120" w:after="120"/>
        <w:rPr>
          <w:rFonts w:eastAsia="Arial"/>
          <w:sz w:val="24"/>
          <w:szCs w:val="24"/>
        </w:rPr>
      </w:pPr>
      <w:r w:rsidRPr="004906DC">
        <w:rPr>
          <w:rFonts w:eastAsia="Arial"/>
          <w:sz w:val="24"/>
          <w:szCs w:val="24"/>
        </w:rPr>
        <w:t xml:space="preserve">The municipality may establish a fund from which community volunteers serving as </w:t>
      </w:r>
      <w:r w:rsidR="005D603E" w:rsidRPr="004906DC">
        <w:rPr>
          <w:rFonts w:eastAsia="Arial"/>
          <w:sz w:val="24"/>
          <w:szCs w:val="24"/>
        </w:rPr>
        <w:t>CCC Worker</w:t>
      </w:r>
      <w:r w:rsidRPr="004906DC">
        <w:rPr>
          <w:rFonts w:eastAsia="Arial"/>
          <w:sz w:val="24"/>
          <w:szCs w:val="24"/>
        </w:rPr>
        <w:t xml:space="preserve">s may be given token incentives.  </w:t>
      </w:r>
    </w:p>
    <w:p w14:paraId="44278183" w14:textId="77777777" w:rsidR="00AE1661" w:rsidRPr="004906DC" w:rsidRDefault="00AE1661" w:rsidP="0053022F">
      <w:pPr>
        <w:pStyle w:val="Heading2"/>
        <w:numPr>
          <w:ilvl w:val="1"/>
          <w:numId w:val="25"/>
        </w:numPr>
        <w:ind w:left="540" w:hanging="540"/>
        <w:rPr>
          <w:rFonts w:ascii="Calibri" w:eastAsia="Arial" w:hAnsi="Calibri" w:cs="Calibri"/>
          <w:i w:val="0"/>
          <w:iCs w:val="0"/>
          <w:sz w:val="24"/>
          <w:szCs w:val="24"/>
        </w:rPr>
      </w:pPr>
      <w:bookmarkStart w:id="43" w:name="_Toc33082641"/>
      <w:bookmarkStart w:id="44" w:name="_Toc36385001"/>
      <w:bookmarkStart w:id="45" w:name="_Toc47085789"/>
      <w:bookmarkStart w:id="46" w:name="_Toc53908638"/>
      <w:bookmarkStart w:id="47" w:name="_Toc1020431"/>
      <w:r w:rsidRPr="004906DC">
        <w:rPr>
          <w:rFonts w:ascii="Calibri" w:eastAsia="Arial" w:hAnsi="Calibri" w:cs="Calibri"/>
          <w:i w:val="0"/>
          <w:iCs w:val="0"/>
          <w:sz w:val="24"/>
          <w:szCs w:val="24"/>
        </w:rPr>
        <w:lastRenderedPageBreak/>
        <w:t>Training</w:t>
      </w:r>
      <w:bookmarkEnd w:id="43"/>
      <w:bookmarkEnd w:id="44"/>
      <w:bookmarkEnd w:id="45"/>
      <w:bookmarkEnd w:id="46"/>
      <w:r w:rsidRPr="004906DC">
        <w:rPr>
          <w:rFonts w:ascii="Calibri" w:eastAsia="Arial" w:hAnsi="Calibri" w:cs="Calibri"/>
          <w:i w:val="0"/>
          <w:iCs w:val="0"/>
          <w:sz w:val="24"/>
          <w:szCs w:val="24"/>
        </w:rPr>
        <w:t xml:space="preserve"> </w:t>
      </w:r>
    </w:p>
    <w:p w14:paraId="3AA05595" w14:textId="228D0A3B" w:rsidR="00AE1661" w:rsidRPr="004906DC" w:rsidRDefault="00AE1661" w:rsidP="0053022F">
      <w:pPr>
        <w:pStyle w:val="ListParagraph"/>
        <w:numPr>
          <w:ilvl w:val="0"/>
          <w:numId w:val="52"/>
        </w:numPr>
        <w:adjustRightInd w:val="0"/>
        <w:snapToGrid w:val="0"/>
        <w:spacing w:before="120" w:after="120"/>
        <w:rPr>
          <w:rFonts w:eastAsia="Arial"/>
          <w:sz w:val="24"/>
          <w:szCs w:val="24"/>
          <w:lang w:eastAsia="zh-CN"/>
        </w:rPr>
      </w:pPr>
      <w:r w:rsidRPr="004906DC">
        <w:rPr>
          <w:rFonts w:eastAsia="Arial"/>
          <w:sz w:val="24"/>
          <w:szCs w:val="24"/>
        </w:rPr>
        <w:t xml:space="preserve">The Woreda CCC Technical Committee in collaboration with the Woreda CCC Coordinate should organize </w:t>
      </w:r>
      <w:r w:rsidRPr="004906DC">
        <w:rPr>
          <w:rFonts w:eastAsia="Arial"/>
          <w:sz w:val="24"/>
          <w:szCs w:val="24"/>
          <w:lang w:eastAsia="zh-CN"/>
        </w:rPr>
        <w:t xml:space="preserve">an intensive </w:t>
      </w:r>
      <w:r w:rsidRPr="004906DC">
        <w:rPr>
          <w:rFonts w:eastAsia="Arial"/>
          <w:sz w:val="24"/>
          <w:szCs w:val="24"/>
        </w:rPr>
        <w:t xml:space="preserve">pre-service training to all </w:t>
      </w:r>
      <w:r w:rsidR="005D603E" w:rsidRPr="004906DC">
        <w:rPr>
          <w:rFonts w:eastAsia="Arial"/>
          <w:sz w:val="24"/>
          <w:szCs w:val="24"/>
        </w:rPr>
        <w:t>CCC Worker</w:t>
      </w:r>
      <w:r w:rsidRPr="004906DC">
        <w:rPr>
          <w:rFonts w:eastAsia="Arial"/>
          <w:sz w:val="24"/>
          <w:szCs w:val="24"/>
        </w:rPr>
        <w:t xml:space="preserve">s using a standard </w:t>
      </w:r>
      <w:r w:rsidR="005D603E" w:rsidRPr="004906DC">
        <w:rPr>
          <w:rFonts w:eastAsia="Arial"/>
          <w:sz w:val="24"/>
          <w:szCs w:val="24"/>
        </w:rPr>
        <w:t>CCC Worker</w:t>
      </w:r>
      <w:r w:rsidRPr="004906DC">
        <w:rPr>
          <w:rFonts w:eastAsia="Arial"/>
          <w:sz w:val="24"/>
          <w:szCs w:val="24"/>
        </w:rPr>
        <w:t>s Training Manual</w:t>
      </w:r>
      <w:r w:rsidRPr="004906DC">
        <w:rPr>
          <w:rStyle w:val="FootnoteReference"/>
          <w:rFonts w:eastAsia="Arial"/>
          <w:sz w:val="24"/>
          <w:szCs w:val="24"/>
        </w:rPr>
        <w:footnoteReference w:id="2"/>
      </w:r>
      <w:r w:rsidRPr="004906DC">
        <w:rPr>
          <w:rFonts w:eastAsia="Arial"/>
          <w:sz w:val="24"/>
          <w:szCs w:val="24"/>
        </w:rPr>
        <w:t xml:space="preserve"> prepared by UPSNP.  The pre-service training will take two weeks and adopts active learning methodologies suited for adults. </w:t>
      </w:r>
      <w:r w:rsidRPr="004906DC">
        <w:rPr>
          <w:rFonts w:eastAsia="Arial"/>
          <w:sz w:val="24"/>
          <w:szCs w:val="24"/>
          <w:lang w:eastAsia="zh-CN"/>
        </w:rPr>
        <w:t xml:space="preserve">In addition, </w:t>
      </w:r>
      <w:r w:rsidR="005D603E" w:rsidRPr="004906DC">
        <w:rPr>
          <w:rFonts w:eastAsia="Arial"/>
          <w:sz w:val="24"/>
          <w:szCs w:val="24"/>
          <w:lang w:eastAsia="zh-CN"/>
        </w:rPr>
        <w:t>CCC Worker</w:t>
      </w:r>
      <w:r w:rsidRPr="004906DC">
        <w:rPr>
          <w:rFonts w:eastAsia="Arial"/>
          <w:sz w:val="24"/>
          <w:szCs w:val="24"/>
          <w:lang w:eastAsia="zh-CN"/>
        </w:rPr>
        <w:t xml:space="preserve">s should be provided with refresher training every two years. </w:t>
      </w:r>
    </w:p>
    <w:p w14:paraId="34000A8C" w14:textId="77777777" w:rsidR="00AE1661" w:rsidRPr="004906DC" w:rsidRDefault="00AE1661" w:rsidP="0053022F">
      <w:pPr>
        <w:pStyle w:val="ListParagraph"/>
        <w:numPr>
          <w:ilvl w:val="0"/>
          <w:numId w:val="52"/>
        </w:numPr>
        <w:adjustRightInd w:val="0"/>
        <w:snapToGrid w:val="0"/>
        <w:spacing w:before="120" w:after="120"/>
        <w:rPr>
          <w:rFonts w:eastAsia="Arial"/>
          <w:sz w:val="24"/>
          <w:szCs w:val="24"/>
          <w:lang w:eastAsia="zh-CN"/>
        </w:rPr>
      </w:pPr>
      <w:r w:rsidRPr="004906DC">
        <w:rPr>
          <w:rFonts w:eastAsia="Arial"/>
          <w:sz w:val="24"/>
          <w:szCs w:val="24"/>
          <w:lang w:eastAsia="zh-CN"/>
        </w:rPr>
        <w:t>All personnel should be provided with an orientation on the basics of early child development as well as training on the objectives, standards and procedures and operations of the CCC as well as their rights and obligations and roles and responsibilities.</w:t>
      </w:r>
    </w:p>
    <w:p w14:paraId="00A17966" w14:textId="5F7A8BD4" w:rsidR="00AE1661" w:rsidRPr="004906DC" w:rsidRDefault="00AE1661" w:rsidP="0053022F">
      <w:pPr>
        <w:pStyle w:val="ListParagraph"/>
        <w:numPr>
          <w:ilvl w:val="0"/>
          <w:numId w:val="52"/>
        </w:numPr>
        <w:adjustRightInd w:val="0"/>
        <w:snapToGrid w:val="0"/>
        <w:spacing w:before="120" w:after="120"/>
        <w:rPr>
          <w:rFonts w:eastAsia="Arial"/>
          <w:sz w:val="24"/>
          <w:szCs w:val="24"/>
          <w:lang w:eastAsia="zh-CN"/>
        </w:rPr>
      </w:pPr>
      <w:r w:rsidRPr="004906DC">
        <w:rPr>
          <w:rFonts w:eastAsia="Arial"/>
          <w:sz w:val="24"/>
          <w:szCs w:val="24"/>
          <w:lang w:eastAsia="zh-CN"/>
        </w:rPr>
        <w:t xml:space="preserve">Lead </w:t>
      </w:r>
      <w:r w:rsidR="005D603E" w:rsidRPr="004906DC">
        <w:rPr>
          <w:rFonts w:eastAsia="Arial"/>
          <w:sz w:val="24"/>
          <w:szCs w:val="24"/>
          <w:lang w:eastAsia="zh-CN"/>
        </w:rPr>
        <w:t>CCC Worker</w:t>
      </w:r>
      <w:r w:rsidRPr="004906DC">
        <w:rPr>
          <w:rFonts w:eastAsia="Arial"/>
          <w:sz w:val="24"/>
          <w:szCs w:val="24"/>
          <w:lang w:eastAsia="zh-CN"/>
        </w:rPr>
        <w:t xml:space="preserve"> should be provided with additional training of one week on CCC management as well as supportive supervision following a CCC Management and Supervision Manual</w:t>
      </w:r>
      <w:r w:rsidRPr="004906DC">
        <w:rPr>
          <w:rStyle w:val="FootnoteReference"/>
          <w:rFonts w:eastAsia="Arial"/>
          <w:sz w:val="24"/>
          <w:szCs w:val="24"/>
          <w:lang w:eastAsia="zh-CN"/>
        </w:rPr>
        <w:footnoteReference w:id="3"/>
      </w:r>
      <w:r w:rsidRPr="004906DC">
        <w:rPr>
          <w:rFonts w:eastAsia="Arial"/>
          <w:sz w:val="24"/>
          <w:szCs w:val="24"/>
          <w:lang w:eastAsia="zh-CN"/>
        </w:rPr>
        <w:t xml:space="preserve"> prepare by the UPSNP using active learning methodologies suited for adults. </w:t>
      </w:r>
    </w:p>
    <w:p w14:paraId="4DBAFE0B" w14:textId="77777777" w:rsidR="00AE1661" w:rsidRPr="004906DC" w:rsidRDefault="00AE1661" w:rsidP="0053022F">
      <w:pPr>
        <w:pStyle w:val="Heading2"/>
        <w:numPr>
          <w:ilvl w:val="1"/>
          <w:numId w:val="25"/>
        </w:numPr>
        <w:ind w:left="540" w:hanging="540"/>
        <w:rPr>
          <w:rFonts w:ascii="Calibri" w:eastAsia="Arial" w:hAnsi="Calibri" w:cs="Calibri"/>
          <w:i w:val="0"/>
          <w:iCs w:val="0"/>
          <w:sz w:val="24"/>
          <w:szCs w:val="24"/>
        </w:rPr>
      </w:pPr>
      <w:bookmarkStart w:id="48" w:name="_Toc33082643"/>
      <w:bookmarkStart w:id="49" w:name="_Toc36385003"/>
      <w:bookmarkStart w:id="50" w:name="_Toc47085791"/>
      <w:bookmarkStart w:id="51" w:name="_Toc53908639"/>
      <w:bookmarkEnd w:id="47"/>
      <w:r w:rsidRPr="004906DC">
        <w:rPr>
          <w:rFonts w:ascii="Calibri" w:eastAsia="Arial" w:hAnsi="Calibri" w:cs="Calibri"/>
          <w:i w:val="0"/>
          <w:iCs w:val="0"/>
          <w:sz w:val="24"/>
          <w:szCs w:val="24"/>
        </w:rPr>
        <w:t>Supportive on-the-job monitoring and supervision</w:t>
      </w:r>
      <w:bookmarkEnd w:id="48"/>
      <w:bookmarkEnd w:id="49"/>
      <w:bookmarkEnd w:id="50"/>
      <w:bookmarkEnd w:id="51"/>
    </w:p>
    <w:p w14:paraId="19B0CA7C" w14:textId="77777777" w:rsidR="00AE1661" w:rsidRPr="004906DC" w:rsidRDefault="00AE1661" w:rsidP="0053022F">
      <w:pPr>
        <w:pStyle w:val="ListParagraph"/>
        <w:numPr>
          <w:ilvl w:val="0"/>
          <w:numId w:val="53"/>
        </w:numPr>
        <w:adjustRightInd w:val="0"/>
        <w:snapToGrid w:val="0"/>
        <w:spacing w:before="120" w:after="120"/>
        <w:rPr>
          <w:rFonts w:eastAsia="Arial"/>
          <w:sz w:val="24"/>
          <w:szCs w:val="24"/>
          <w:lang w:eastAsia="zh-CN"/>
        </w:rPr>
      </w:pPr>
      <w:r w:rsidRPr="004906DC">
        <w:rPr>
          <w:rFonts w:eastAsia="Arial"/>
          <w:sz w:val="24"/>
          <w:szCs w:val="24"/>
          <w:lang w:eastAsia="zh-CN"/>
        </w:rPr>
        <w:t xml:space="preserve">The Woreda CCC Coordinator should pay a monitoring and supervision visit to each CCC regularly.  The Woreda CCC Technical Committee will determine how often each CCC should be visited by the Coordinator taking into the institution capacity dedicated for CCC coordination and the realities of CCC in the Woreda.   </w:t>
      </w:r>
    </w:p>
    <w:p w14:paraId="2E54B7DC" w14:textId="77777777" w:rsidR="00AE1661" w:rsidRPr="004906DC" w:rsidRDefault="00AE1661" w:rsidP="0053022F">
      <w:pPr>
        <w:pStyle w:val="ListParagraph"/>
        <w:numPr>
          <w:ilvl w:val="0"/>
          <w:numId w:val="53"/>
        </w:numPr>
        <w:adjustRightInd w:val="0"/>
        <w:snapToGrid w:val="0"/>
        <w:spacing w:before="120" w:after="120"/>
        <w:rPr>
          <w:rFonts w:eastAsia="Arial"/>
          <w:sz w:val="24"/>
          <w:szCs w:val="24"/>
          <w:lang w:eastAsia="zh-CN"/>
        </w:rPr>
      </w:pPr>
      <w:r w:rsidRPr="004906DC">
        <w:rPr>
          <w:rFonts w:eastAsia="Arial"/>
          <w:sz w:val="24"/>
          <w:szCs w:val="24"/>
          <w:lang w:eastAsia="zh-CN"/>
        </w:rPr>
        <w:t xml:space="preserve">Among the purposes of the Coordinator’s visits to each CCC is to assure quality, provide on-the-job hand-holding and coaching and undertake troubleshooting etc. </w:t>
      </w:r>
    </w:p>
    <w:p w14:paraId="031E5156" w14:textId="77777777" w:rsidR="00AE1661" w:rsidRPr="004906DC" w:rsidRDefault="00AE1661" w:rsidP="0053022F">
      <w:pPr>
        <w:pStyle w:val="ListParagraph"/>
        <w:numPr>
          <w:ilvl w:val="0"/>
          <w:numId w:val="53"/>
        </w:numPr>
        <w:adjustRightInd w:val="0"/>
        <w:snapToGrid w:val="0"/>
        <w:spacing w:before="120" w:after="120"/>
        <w:rPr>
          <w:rFonts w:eastAsia="Arial"/>
          <w:sz w:val="24"/>
          <w:szCs w:val="24"/>
          <w:lang w:eastAsia="zh-CN"/>
        </w:rPr>
      </w:pPr>
      <w:r w:rsidRPr="004906DC">
        <w:rPr>
          <w:rFonts w:eastAsia="Arial"/>
          <w:sz w:val="24"/>
          <w:szCs w:val="24"/>
          <w:lang w:eastAsia="zh-CN"/>
        </w:rPr>
        <w:t>The Wreda CCC Coordinator will be guided by the Monitoring and Supervision Checklist</w:t>
      </w:r>
      <w:r w:rsidRPr="004906DC">
        <w:rPr>
          <w:rStyle w:val="FootnoteReference"/>
          <w:rFonts w:eastAsia="Arial"/>
          <w:sz w:val="24"/>
          <w:szCs w:val="24"/>
          <w:lang w:eastAsia="zh-CN"/>
        </w:rPr>
        <w:footnoteReference w:id="4"/>
      </w:r>
      <w:r w:rsidRPr="004906DC">
        <w:rPr>
          <w:rFonts w:eastAsia="Arial"/>
          <w:sz w:val="24"/>
          <w:szCs w:val="24"/>
          <w:lang w:eastAsia="zh-CN"/>
        </w:rPr>
        <w:t xml:space="preserve"> during his visits to CCCs. </w:t>
      </w:r>
    </w:p>
    <w:p w14:paraId="3D22FEA0" w14:textId="77777777" w:rsidR="00AE1661" w:rsidRPr="004906DC" w:rsidRDefault="00AE1661" w:rsidP="0053022F">
      <w:pPr>
        <w:pStyle w:val="ListParagraph"/>
        <w:numPr>
          <w:ilvl w:val="0"/>
          <w:numId w:val="53"/>
        </w:numPr>
        <w:adjustRightInd w:val="0"/>
        <w:snapToGrid w:val="0"/>
        <w:spacing w:before="120" w:after="120"/>
        <w:rPr>
          <w:rFonts w:eastAsia="Arial"/>
          <w:sz w:val="24"/>
          <w:szCs w:val="24"/>
          <w:lang w:eastAsia="zh-CN"/>
        </w:rPr>
      </w:pPr>
      <w:r w:rsidRPr="004906DC">
        <w:rPr>
          <w:rFonts w:eastAsia="Arial"/>
          <w:sz w:val="24"/>
          <w:szCs w:val="24"/>
          <w:lang w:eastAsia="zh-CN"/>
        </w:rPr>
        <w:t xml:space="preserve">The Woreda CCC Coordinator should organize monthly reflection gathering with CCC personnel and members of the Woreda Steering Committee as specified under Section 2.3. of this manual in which experiences, challenges and opportunities are explored.  </w:t>
      </w:r>
    </w:p>
    <w:p w14:paraId="028F0451" w14:textId="32EB89C3" w:rsidR="00AE1661" w:rsidRPr="004906DC" w:rsidRDefault="00AE1661" w:rsidP="0053022F">
      <w:pPr>
        <w:pStyle w:val="ListParagraph"/>
        <w:numPr>
          <w:ilvl w:val="0"/>
          <w:numId w:val="53"/>
        </w:numPr>
        <w:adjustRightInd w:val="0"/>
        <w:snapToGrid w:val="0"/>
        <w:spacing w:before="120" w:after="120"/>
        <w:rPr>
          <w:rFonts w:eastAsia="Arial"/>
          <w:sz w:val="24"/>
          <w:szCs w:val="24"/>
          <w:lang w:eastAsia="zh-CN"/>
        </w:rPr>
      </w:pPr>
      <w:r w:rsidRPr="004906DC">
        <w:rPr>
          <w:rFonts w:eastAsia="Arial"/>
          <w:sz w:val="24"/>
          <w:szCs w:val="24"/>
          <w:lang w:eastAsia="zh-CN"/>
        </w:rPr>
        <w:t xml:space="preserve">As specified under 2.3. the Woreda CCC Coordinator should organize quarterly reflection meetings with Lead </w:t>
      </w:r>
      <w:r w:rsidR="005D603E" w:rsidRPr="004906DC">
        <w:rPr>
          <w:rFonts w:eastAsia="Arial"/>
          <w:sz w:val="24"/>
          <w:szCs w:val="24"/>
          <w:lang w:eastAsia="zh-CN"/>
        </w:rPr>
        <w:t>CCC Worker</w:t>
      </w:r>
      <w:r w:rsidRPr="004906DC">
        <w:rPr>
          <w:rFonts w:eastAsia="Arial"/>
          <w:sz w:val="24"/>
          <w:szCs w:val="24"/>
          <w:lang w:eastAsia="zh-CN"/>
        </w:rPr>
        <w:t xml:space="preserve">s, experts designed by the offices of health, education, women and children affairs and labor social affairs to provide ongoing support services to the CCC and Members of Community CCC Steering Committee. </w:t>
      </w:r>
    </w:p>
    <w:p w14:paraId="369938B5" w14:textId="2791DAD9" w:rsidR="0007415C" w:rsidRPr="004906DC" w:rsidRDefault="0007415C">
      <w:pPr>
        <w:spacing w:before="120" w:after="120"/>
        <w:rPr>
          <w:rFonts w:ascii="Calibri" w:hAnsi="Calibri" w:cs="Calibri"/>
        </w:rPr>
      </w:pPr>
      <w:r w:rsidRPr="004906DC">
        <w:rPr>
          <w:rFonts w:ascii="Calibri" w:hAnsi="Calibri" w:cs="Calibri"/>
        </w:rPr>
        <w:br w:type="page"/>
      </w:r>
    </w:p>
    <w:p w14:paraId="664B5513" w14:textId="5FC1ADA2" w:rsidR="00BD0D27" w:rsidRPr="004906DC" w:rsidRDefault="00BD0D27" w:rsidP="00BD0D27">
      <w:pPr>
        <w:pStyle w:val="Heading1"/>
        <w:jc w:val="center"/>
        <w:rPr>
          <w:rFonts w:ascii="Calibri" w:eastAsiaTheme="minorEastAsia" w:hAnsi="Calibri" w:cs="Calibri"/>
          <w:sz w:val="28"/>
          <w:szCs w:val="28"/>
        </w:rPr>
      </w:pPr>
      <w:bookmarkStart w:id="52" w:name="_Toc53908640"/>
      <w:r w:rsidRPr="004906DC">
        <w:rPr>
          <w:rFonts w:ascii="Calibri" w:eastAsiaTheme="minorEastAsia" w:hAnsi="Calibri" w:cs="Calibri"/>
          <w:sz w:val="28"/>
          <w:szCs w:val="28"/>
        </w:rPr>
        <w:lastRenderedPageBreak/>
        <w:t xml:space="preserve">Section </w:t>
      </w:r>
      <w:r w:rsidR="00F07A89" w:rsidRPr="004906DC">
        <w:rPr>
          <w:rFonts w:ascii="Calibri" w:eastAsiaTheme="minorEastAsia" w:hAnsi="Calibri" w:cs="Calibri"/>
          <w:sz w:val="28"/>
          <w:szCs w:val="28"/>
        </w:rPr>
        <w:t>Four</w:t>
      </w:r>
      <w:r w:rsidR="00574141" w:rsidRPr="004906DC">
        <w:rPr>
          <w:rFonts w:ascii="Calibri" w:eastAsiaTheme="minorEastAsia" w:hAnsi="Calibri" w:cs="Calibri"/>
          <w:sz w:val="28"/>
          <w:szCs w:val="28"/>
        </w:rPr>
        <w:t>:</w:t>
      </w:r>
      <w:r w:rsidRPr="004906DC">
        <w:rPr>
          <w:rFonts w:ascii="Calibri" w:eastAsiaTheme="minorEastAsia" w:hAnsi="Calibri" w:cs="Calibri"/>
          <w:sz w:val="28"/>
          <w:szCs w:val="28"/>
        </w:rPr>
        <w:t xml:space="preserve"> Physical Facility</w:t>
      </w:r>
      <w:bookmarkEnd w:id="52"/>
    </w:p>
    <w:p w14:paraId="47059534" w14:textId="5BC48CDB" w:rsidR="00BD0D27" w:rsidRPr="004906DC" w:rsidRDefault="00BD0D27" w:rsidP="00BD0D27">
      <w:pPr>
        <w:adjustRightInd w:val="0"/>
        <w:snapToGrid w:val="0"/>
        <w:spacing w:before="120" w:after="120"/>
        <w:rPr>
          <w:rFonts w:ascii="Calibri" w:hAnsi="Calibri" w:cs="Calibri"/>
        </w:rPr>
      </w:pPr>
      <w:r w:rsidRPr="004906DC">
        <w:rPr>
          <w:rFonts w:ascii="Calibri" w:hAnsi="Calibri" w:cs="Calibri"/>
          <w:b/>
        </w:rPr>
        <w:t>Guiding statement</w:t>
      </w:r>
      <w:r w:rsidRPr="004906DC">
        <w:rPr>
          <w:rFonts w:ascii="Calibri" w:hAnsi="Calibri" w:cs="Calibri"/>
        </w:rPr>
        <w:t xml:space="preserve">: It is important to make sure that the physical facility of the CCC is safe, clean, in good repair, and intellectually stimulation for young children to grow, play, and develop their potential. Sub-sections 5.1 – 5.7 cover location, outdoor space, building, indoor space, WASH facilities, furnishings and equipment, and toys and other early learning materials. The lead </w:t>
      </w:r>
      <w:r w:rsidR="005D603E" w:rsidRPr="004906DC">
        <w:rPr>
          <w:rFonts w:ascii="Calibri" w:hAnsi="Calibri" w:cs="Calibri"/>
        </w:rPr>
        <w:t>CCC Worker</w:t>
      </w:r>
      <w:r w:rsidRPr="004906DC">
        <w:rPr>
          <w:rFonts w:ascii="Calibri" w:hAnsi="Calibri" w:cs="Calibri"/>
        </w:rPr>
        <w:t xml:space="preserve"> must monitor the physical facility daily to identify and remove or repair anything that may cause injury to children.</w:t>
      </w:r>
    </w:p>
    <w:p w14:paraId="3C39CC19" w14:textId="77777777" w:rsidR="00BD0D27" w:rsidRPr="004906DC" w:rsidRDefault="00BD0D27" w:rsidP="00BD0D27">
      <w:pPr>
        <w:adjustRightInd w:val="0"/>
        <w:snapToGrid w:val="0"/>
        <w:spacing w:before="120" w:after="120"/>
        <w:rPr>
          <w:rFonts w:ascii="Calibri" w:hAnsi="Calibri" w:cs="Calibri"/>
        </w:rPr>
      </w:pPr>
      <w:r w:rsidRPr="004906DC">
        <w:rPr>
          <w:rFonts w:ascii="Calibri" w:hAnsi="Calibri" w:cs="Calibri"/>
        </w:rPr>
        <w:t>The Minimum Standards are required and must-to-have for every CCC, but the Good-to-Have items are suggested but not required.</w:t>
      </w:r>
    </w:p>
    <w:p w14:paraId="1057BD9E" w14:textId="77777777" w:rsidR="00BD0D27" w:rsidRPr="004906DC" w:rsidRDefault="00BD0D27" w:rsidP="00BD0D27">
      <w:pPr>
        <w:adjustRightInd w:val="0"/>
        <w:snapToGrid w:val="0"/>
        <w:spacing w:before="120" w:after="120"/>
        <w:rPr>
          <w:rFonts w:ascii="Calibri" w:hAnsi="Calibri" w:cs="Calibri"/>
        </w:rPr>
      </w:pPr>
      <w:r w:rsidRPr="004906DC">
        <w:rPr>
          <w:rFonts w:ascii="Calibri" w:hAnsi="Calibri" w:cs="Calibri"/>
        </w:rPr>
        <w:t>The minimum standards for outdoor space, building, indoor space, WASH facilities, quantity of toys and other early learning materials, and so on are based on that there are at most 15 toddlers and 25 preschoolers per room at the CCC.</w:t>
      </w:r>
    </w:p>
    <w:p w14:paraId="11120468" w14:textId="4424AD81" w:rsidR="00BD0D27" w:rsidRPr="004906DC" w:rsidRDefault="00BD0D27" w:rsidP="0053022F">
      <w:pPr>
        <w:pStyle w:val="Heading2"/>
        <w:numPr>
          <w:ilvl w:val="1"/>
          <w:numId w:val="61"/>
        </w:numPr>
        <w:spacing w:after="120"/>
        <w:ind w:left="540" w:hanging="540"/>
        <w:rPr>
          <w:rFonts w:ascii="Calibri" w:eastAsia="Arial" w:hAnsi="Calibri" w:cs="Calibri"/>
          <w:i w:val="0"/>
          <w:iCs w:val="0"/>
          <w:sz w:val="24"/>
          <w:szCs w:val="24"/>
        </w:rPr>
      </w:pPr>
      <w:bookmarkStart w:id="53" w:name="_Toc53908641"/>
      <w:r w:rsidRPr="004906DC">
        <w:rPr>
          <w:rFonts w:ascii="Calibri" w:eastAsia="Arial" w:hAnsi="Calibri" w:cs="Calibri"/>
          <w:i w:val="0"/>
          <w:iCs w:val="0"/>
          <w:sz w:val="24"/>
          <w:szCs w:val="24"/>
        </w:rPr>
        <w:t>Location</w:t>
      </w:r>
      <w:bookmarkEnd w:id="53"/>
    </w:p>
    <w:tbl>
      <w:tblPr>
        <w:tblStyle w:val="TableGrid"/>
        <w:tblW w:w="10255" w:type="dxa"/>
        <w:tblLook w:val="04A0" w:firstRow="1" w:lastRow="0" w:firstColumn="1" w:lastColumn="0" w:noHBand="0" w:noVBand="1"/>
      </w:tblPr>
      <w:tblGrid>
        <w:gridCol w:w="1885"/>
        <w:gridCol w:w="5400"/>
        <w:gridCol w:w="2970"/>
      </w:tblGrid>
      <w:tr w:rsidR="00BD0D27" w:rsidRPr="004906DC" w14:paraId="1A2A14A4" w14:textId="77777777" w:rsidTr="00401A0E">
        <w:tc>
          <w:tcPr>
            <w:tcW w:w="1885" w:type="dxa"/>
            <w:shd w:val="clear" w:color="auto" w:fill="F2F2F2" w:themeFill="background1" w:themeFillShade="F2"/>
          </w:tcPr>
          <w:p w14:paraId="7B3FD17C"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CCC Options</w:t>
            </w:r>
          </w:p>
        </w:tc>
        <w:tc>
          <w:tcPr>
            <w:tcW w:w="5400" w:type="dxa"/>
            <w:shd w:val="clear" w:color="auto" w:fill="F2F2F2" w:themeFill="background1" w:themeFillShade="F2"/>
          </w:tcPr>
          <w:p w14:paraId="5A547BBB"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Minimum Standards</w:t>
            </w:r>
          </w:p>
        </w:tc>
        <w:tc>
          <w:tcPr>
            <w:tcW w:w="2970" w:type="dxa"/>
            <w:shd w:val="clear" w:color="auto" w:fill="F2F2F2" w:themeFill="background1" w:themeFillShade="F2"/>
          </w:tcPr>
          <w:p w14:paraId="761B8E2C"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Good-to-Have</w:t>
            </w:r>
          </w:p>
        </w:tc>
      </w:tr>
      <w:tr w:rsidR="00BD0D27" w:rsidRPr="004906DC" w14:paraId="3D25CF98" w14:textId="77777777" w:rsidTr="00401A0E">
        <w:tc>
          <w:tcPr>
            <w:tcW w:w="1885" w:type="dxa"/>
            <w:shd w:val="clear" w:color="auto" w:fill="FFFFCC"/>
          </w:tcPr>
          <w:p w14:paraId="5B66855C" w14:textId="77777777" w:rsidR="00BD0D27" w:rsidRPr="004906DC" w:rsidRDefault="00BD0D27" w:rsidP="00401A0E">
            <w:pPr>
              <w:adjustRightInd w:val="0"/>
              <w:snapToGrid w:val="0"/>
              <w:spacing w:before="120" w:after="120"/>
              <w:rPr>
                <w:rFonts w:ascii="Calibri" w:hAnsi="Calibri" w:cs="Calibri"/>
                <w:b/>
                <w:sz w:val="24"/>
                <w:szCs w:val="24"/>
              </w:rPr>
            </w:pPr>
            <w:r w:rsidRPr="004906DC">
              <w:rPr>
                <w:rFonts w:ascii="Calibri" w:hAnsi="Calibri" w:cs="Calibri"/>
                <w:b/>
                <w:sz w:val="24"/>
                <w:szCs w:val="24"/>
              </w:rPr>
              <w:t>Option 1</w:t>
            </w:r>
          </w:p>
          <w:p w14:paraId="0716F397" w14:textId="77777777" w:rsidR="00BD0D27" w:rsidRPr="004906DC" w:rsidRDefault="00BD0D27" w:rsidP="00401A0E">
            <w:pPr>
              <w:adjustRightInd w:val="0"/>
              <w:snapToGrid w:val="0"/>
              <w:spacing w:before="120" w:after="120"/>
              <w:rPr>
                <w:rFonts w:ascii="Calibri" w:hAnsi="Calibri" w:cs="Calibri"/>
                <w:sz w:val="24"/>
                <w:szCs w:val="24"/>
              </w:rPr>
            </w:pPr>
            <w:r w:rsidRPr="004906DC">
              <w:rPr>
                <w:rFonts w:ascii="Calibri" w:hAnsi="Calibri" w:cs="Calibri"/>
                <w:sz w:val="24"/>
                <w:szCs w:val="24"/>
              </w:rPr>
              <w:t>Mobile CCC at PW site</w:t>
            </w:r>
          </w:p>
          <w:p w14:paraId="168BA12E" w14:textId="77777777" w:rsidR="00BD0D27" w:rsidRPr="004906DC" w:rsidRDefault="00BD0D27" w:rsidP="00401A0E">
            <w:pPr>
              <w:adjustRightInd w:val="0"/>
              <w:snapToGrid w:val="0"/>
              <w:spacing w:before="120" w:after="120"/>
              <w:rPr>
                <w:rFonts w:ascii="Calibri" w:hAnsi="Calibri" w:cs="Calibri"/>
                <w:sz w:val="24"/>
                <w:szCs w:val="24"/>
              </w:rPr>
            </w:pPr>
          </w:p>
        </w:tc>
        <w:tc>
          <w:tcPr>
            <w:tcW w:w="5400" w:type="dxa"/>
            <w:shd w:val="clear" w:color="auto" w:fill="auto"/>
          </w:tcPr>
          <w:p w14:paraId="05B31378" w14:textId="7D5B38E0" w:rsidR="00BD0D27" w:rsidRPr="004906DC" w:rsidRDefault="00BD0D27" w:rsidP="0053022F">
            <w:pPr>
              <w:pStyle w:val="ListParagraph"/>
              <w:numPr>
                <w:ilvl w:val="0"/>
                <w:numId w:val="150"/>
              </w:numPr>
              <w:adjustRightInd w:val="0"/>
              <w:snapToGrid w:val="0"/>
              <w:spacing w:before="120" w:after="120"/>
              <w:rPr>
                <w:sz w:val="24"/>
                <w:szCs w:val="24"/>
              </w:rPr>
            </w:pPr>
            <w:r w:rsidRPr="004906DC">
              <w:rPr>
                <w:sz w:val="24"/>
                <w:szCs w:val="24"/>
              </w:rPr>
              <w:t xml:space="preserve">Within a walking distance of 15 minutes (less than 1,000 </w:t>
            </w:r>
            <w:r w:rsidR="00B82C0D" w:rsidRPr="004906DC">
              <w:rPr>
                <w:sz w:val="24"/>
                <w:szCs w:val="24"/>
              </w:rPr>
              <w:t>meters</w:t>
            </w:r>
            <w:r w:rsidRPr="004906DC">
              <w:rPr>
                <w:sz w:val="24"/>
                <w:szCs w:val="24"/>
              </w:rPr>
              <w:t xml:space="preserve"> away) from the PW site</w:t>
            </w:r>
          </w:p>
          <w:p w14:paraId="41FE8716" w14:textId="72B5970F" w:rsidR="00BD0D27" w:rsidRPr="004906DC" w:rsidRDefault="00BD0D27" w:rsidP="0053022F">
            <w:pPr>
              <w:pStyle w:val="ListParagraph"/>
              <w:numPr>
                <w:ilvl w:val="0"/>
                <w:numId w:val="150"/>
              </w:numPr>
              <w:adjustRightInd w:val="0"/>
              <w:snapToGrid w:val="0"/>
              <w:spacing w:before="120" w:after="120"/>
              <w:ind w:left="256" w:hanging="270"/>
              <w:rPr>
                <w:sz w:val="24"/>
                <w:szCs w:val="24"/>
              </w:rPr>
            </w:pPr>
            <w:r w:rsidRPr="004906DC">
              <w:rPr>
                <w:sz w:val="24"/>
                <w:szCs w:val="24"/>
              </w:rPr>
              <w:t xml:space="preserve">At least 30 </w:t>
            </w:r>
            <w:r w:rsidR="00B82C0D" w:rsidRPr="004906DC">
              <w:rPr>
                <w:sz w:val="24"/>
                <w:szCs w:val="24"/>
              </w:rPr>
              <w:t>meter</w:t>
            </w:r>
            <w:r w:rsidRPr="004906DC">
              <w:rPr>
                <w:sz w:val="24"/>
                <w:szCs w:val="24"/>
              </w:rPr>
              <w:t>s away from PW site, river, cliff, busy street, and other hazards</w:t>
            </w:r>
          </w:p>
          <w:p w14:paraId="5C911C13" w14:textId="7D156A9E" w:rsidR="00BD0D27" w:rsidRPr="004906DC" w:rsidRDefault="00BD0D27" w:rsidP="0053022F">
            <w:pPr>
              <w:pStyle w:val="ListParagraph"/>
              <w:numPr>
                <w:ilvl w:val="0"/>
                <w:numId w:val="150"/>
              </w:numPr>
              <w:adjustRightInd w:val="0"/>
              <w:snapToGrid w:val="0"/>
              <w:spacing w:before="120" w:after="120"/>
              <w:ind w:left="256" w:hanging="270"/>
              <w:rPr>
                <w:sz w:val="24"/>
                <w:szCs w:val="24"/>
              </w:rPr>
            </w:pPr>
            <w:r w:rsidRPr="004906DC">
              <w:rPr>
                <w:sz w:val="24"/>
                <w:szCs w:val="24"/>
              </w:rPr>
              <w:t xml:space="preserve">At least 30 </w:t>
            </w:r>
            <w:r w:rsidR="00B82C0D" w:rsidRPr="004906DC">
              <w:rPr>
                <w:sz w:val="24"/>
                <w:szCs w:val="24"/>
              </w:rPr>
              <w:t>meter</w:t>
            </w:r>
            <w:r w:rsidRPr="004906DC">
              <w:rPr>
                <w:sz w:val="24"/>
                <w:szCs w:val="24"/>
              </w:rPr>
              <w:t>s away from toilet, litter bins, sewage, trash or waste treatment site, and other pollution sources, and at the upwind side</w:t>
            </w:r>
          </w:p>
        </w:tc>
        <w:tc>
          <w:tcPr>
            <w:tcW w:w="2970" w:type="dxa"/>
            <w:shd w:val="clear" w:color="auto" w:fill="auto"/>
          </w:tcPr>
          <w:p w14:paraId="45EEF0E0" w14:textId="77777777" w:rsidR="00BD0D27" w:rsidRPr="004906DC" w:rsidRDefault="00BD0D27" w:rsidP="0053022F">
            <w:pPr>
              <w:pStyle w:val="ListParagraph"/>
              <w:numPr>
                <w:ilvl w:val="0"/>
                <w:numId w:val="71"/>
              </w:numPr>
              <w:adjustRightInd w:val="0"/>
              <w:snapToGrid w:val="0"/>
              <w:spacing w:before="120" w:after="120"/>
              <w:ind w:left="255" w:hanging="270"/>
              <w:rPr>
                <w:sz w:val="24"/>
                <w:szCs w:val="24"/>
              </w:rPr>
            </w:pPr>
            <w:r w:rsidRPr="004906DC">
              <w:rPr>
                <w:sz w:val="24"/>
                <w:szCs w:val="24"/>
              </w:rPr>
              <w:t>Near health post</w:t>
            </w:r>
          </w:p>
          <w:p w14:paraId="7A9B9165" w14:textId="77777777" w:rsidR="00BD0D27" w:rsidRPr="004906DC" w:rsidRDefault="00BD0D27" w:rsidP="0053022F">
            <w:pPr>
              <w:pStyle w:val="ListParagraph"/>
              <w:numPr>
                <w:ilvl w:val="0"/>
                <w:numId w:val="71"/>
              </w:numPr>
              <w:adjustRightInd w:val="0"/>
              <w:snapToGrid w:val="0"/>
              <w:spacing w:before="120" w:after="120"/>
              <w:ind w:left="255" w:hanging="270"/>
              <w:rPr>
                <w:sz w:val="24"/>
                <w:szCs w:val="24"/>
              </w:rPr>
            </w:pPr>
            <w:r w:rsidRPr="004906DC">
              <w:rPr>
                <w:sz w:val="24"/>
                <w:szCs w:val="24"/>
              </w:rPr>
              <w:t>Near water point where clean and safe water is available</w:t>
            </w:r>
          </w:p>
        </w:tc>
      </w:tr>
      <w:tr w:rsidR="00BD0D27" w:rsidRPr="004906DC" w14:paraId="464156FD" w14:textId="77777777" w:rsidTr="00401A0E">
        <w:tc>
          <w:tcPr>
            <w:tcW w:w="1885" w:type="dxa"/>
            <w:shd w:val="clear" w:color="auto" w:fill="CCFFCC"/>
          </w:tcPr>
          <w:p w14:paraId="6E99D674" w14:textId="77777777" w:rsidR="00BD0D27" w:rsidRPr="004906DC" w:rsidRDefault="00BD0D27" w:rsidP="00401A0E">
            <w:pPr>
              <w:adjustRightInd w:val="0"/>
              <w:snapToGrid w:val="0"/>
              <w:spacing w:before="120" w:after="120"/>
              <w:rPr>
                <w:rFonts w:ascii="Calibri" w:hAnsi="Calibri" w:cs="Calibri"/>
                <w:b/>
                <w:sz w:val="24"/>
                <w:szCs w:val="24"/>
              </w:rPr>
            </w:pPr>
            <w:r w:rsidRPr="004906DC">
              <w:rPr>
                <w:rFonts w:ascii="Calibri" w:hAnsi="Calibri" w:cs="Calibri"/>
                <w:b/>
                <w:sz w:val="24"/>
                <w:szCs w:val="24"/>
              </w:rPr>
              <w:t>Option 2</w:t>
            </w:r>
          </w:p>
          <w:p w14:paraId="1EC510FC" w14:textId="77777777" w:rsidR="00BD0D27" w:rsidRPr="004906DC" w:rsidRDefault="00BD0D27" w:rsidP="00401A0E">
            <w:pPr>
              <w:adjustRightInd w:val="0"/>
              <w:snapToGrid w:val="0"/>
              <w:spacing w:before="120" w:after="120"/>
              <w:rPr>
                <w:rFonts w:ascii="Calibri" w:hAnsi="Calibri" w:cs="Calibri"/>
                <w:sz w:val="24"/>
                <w:szCs w:val="24"/>
              </w:rPr>
            </w:pPr>
            <w:r w:rsidRPr="004906DC">
              <w:rPr>
                <w:rFonts w:ascii="Calibri" w:hAnsi="Calibri" w:cs="Calibri"/>
                <w:sz w:val="24"/>
                <w:szCs w:val="24"/>
              </w:rPr>
              <w:t>Fixed CCC in ketena of UPSNP beneficiaries</w:t>
            </w:r>
          </w:p>
        </w:tc>
        <w:tc>
          <w:tcPr>
            <w:tcW w:w="5400" w:type="dxa"/>
            <w:shd w:val="clear" w:color="auto" w:fill="auto"/>
          </w:tcPr>
          <w:p w14:paraId="09295C4E" w14:textId="77777777" w:rsidR="00BD0D27" w:rsidRPr="004906DC" w:rsidRDefault="00BD0D27" w:rsidP="0053022F">
            <w:pPr>
              <w:pStyle w:val="ListParagraph"/>
              <w:numPr>
                <w:ilvl w:val="0"/>
                <w:numId w:val="151"/>
              </w:numPr>
              <w:adjustRightInd w:val="0"/>
              <w:snapToGrid w:val="0"/>
              <w:spacing w:before="120" w:after="120"/>
              <w:rPr>
                <w:sz w:val="24"/>
                <w:szCs w:val="24"/>
              </w:rPr>
            </w:pPr>
            <w:r w:rsidRPr="004906DC">
              <w:rPr>
                <w:sz w:val="24"/>
                <w:szCs w:val="24"/>
              </w:rPr>
              <w:t>Located centrally in the ketena the CCC serves</w:t>
            </w:r>
          </w:p>
          <w:p w14:paraId="12C6DE20" w14:textId="011ABC98" w:rsidR="00BD0D27" w:rsidRPr="004906DC" w:rsidRDefault="00BD0D27" w:rsidP="0053022F">
            <w:pPr>
              <w:pStyle w:val="ListParagraph"/>
              <w:numPr>
                <w:ilvl w:val="0"/>
                <w:numId w:val="151"/>
              </w:numPr>
              <w:adjustRightInd w:val="0"/>
              <w:snapToGrid w:val="0"/>
              <w:spacing w:before="120" w:after="120"/>
              <w:ind w:left="256" w:hanging="256"/>
              <w:rPr>
                <w:sz w:val="24"/>
                <w:szCs w:val="24"/>
              </w:rPr>
            </w:pPr>
            <w:r w:rsidRPr="004906DC">
              <w:rPr>
                <w:sz w:val="24"/>
                <w:szCs w:val="24"/>
              </w:rPr>
              <w:t xml:space="preserve">At least 30 </w:t>
            </w:r>
            <w:r w:rsidR="00B82C0D" w:rsidRPr="004906DC">
              <w:rPr>
                <w:sz w:val="24"/>
                <w:szCs w:val="24"/>
              </w:rPr>
              <w:t>meter</w:t>
            </w:r>
            <w:r w:rsidRPr="004906DC">
              <w:rPr>
                <w:sz w:val="24"/>
                <w:szCs w:val="24"/>
              </w:rPr>
              <w:t>s away from PW site, river, cliff, busy street, and other hazards</w:t>
            </w:r>
          </w:p>
          <w:p w14:paraId="72443788" w14:textId="1A8E853A" w:rsidR="00BD0D27" w:rsidRPr="004906DC" w:rsidRDefault="00BD0D27" w:rsidP="0053022F">
            <w:pPr>
              <w:pStyle w:val="ListParagraph"/>
              <w:numPr>
                <w:ilvl w:val="0"/>
                <w:numId w:val="151"/>
              </w:numPr>
              <w:adjustRightInd w:val="0"/>
              <w:snapToGrid w:val="0"/>
              <w:spacing w:before="120" w:after="120"/>
              <w:ind w:left="256" w:hanging="256"/>
              <w:rPr>
                <w:sz w:val="24"/>
                <w:szCs w:val="24"/>
              </w:rPr>
            </w:pPr>
            <w:r w:rsidRPr="004906DC">
              <w:rPr>
                <w:sz w:val="24"/>
                <w:szCs w:val="24"/>
              </w:rPr>
              <w:t xml:space="preserve">At least 30 </w:t>
            </w:r>
            <w:r w:rsidR="00B82C0D" w:rsidRPr="004906DC">
              <w:rPr>
                <w:sz w:val="24"/>
                <w:szCs w:val="24"/>
              </w:rPr>
              <w:t>meter</w:t>
            </w:r>
            <w:r w:rsidRPr="004906DC">
              <w:rPr>
                <w:sz w:val="24"/>
                <w:szCs w:val="24"/>
              </w:rPr>
              <w:t>s away from toilet, litter bins, sewage, trash or waste treatment site, and other pollution sources, and at the upwind side</w:t>
            </w:r>
          </w:p>
        </w:tc>
        <w:tc>
          <w:tcPr>
            <w:tcW w:w="2970" w:type="dxa"/>
            <w:shd w:val="clear" w:color="auto" w:fill="auto"/>
          </w:tcPr>
          <w:p w14:paraId="3E13484E" w14:textId="77777777" w:rsidR="00BD0D27" w:rsidRPr="004906DC" w:rsidRDefault="00BD0D27" w:rsidP="0053022F">
            <w:pPr>
              <w:pStyle w:val="ListParagraph"/>
              <w:numPr>
                <w:ilvl w:val="0"/>
                <w:numId w:val="72"/>
              </w:numPr>
              <w:adjustRightInd w:val="0"/>
              <w:snapToGrid w:val="0"/>
              <w:spacing w:before="120" w:after="120"/>
              <w:ind w:left="255" w:hanging="255"/>
              <w:rPr>
                <w:sz w:val="24"/>
                <w:szCs w:val="24"/>
              </w:rPr>
            </w:pPr>
            <w:r w:rsidRPr="004906DC">
              <w:rPr>
                <w:sz w:val="24"/>
                <w:szCs w:val="24"/>
              </w:rPr>
              <w:t>Near health post</w:t>
            </w:r>
          </w:p>
          <w:p w14:paraId="04C9A165" w14:textId="77777777" w:rsidR="00BD0D27" w:rsidRPr="004906DC" w:rsidRDefault="00BD0D27" w:rsidP="0053022F">
            <w:pPr>
              <w:pStyle w:val="ListParagraph"/>
              <w:numPr>
                <w:ilvl w:val="0"/>
                <w:numId w:val="72"/>
              </w:numPr>
              <w:adjustRightInd w:val="0"/>
              <w:snapToGrid w:val="0"/>
              <w:spacing w:before="120" w:after="120"/>
              <w:ind w:left="255" w:hanging="255"/>
              <w:rPr>
                <w:sz w:val="24"/>
                <w:szCs w:val="24"/>
              </w:rPr>
            </w:pPr>
            <w:r w:rsidRPr="004906DC">
              <w:rPr>
                <w:sz w:val="24"/>
                <w:szCs w:val="24"/>
              </w:rPr>
              <w:t>Near water point where clean and safe water is available</w:t>
            </w:r>
          </w:p>
        </w:tc>
      </w:tr>
    </w:tbl>
    <w:p w14:paraId="53B303B2" w14:textId="77777777" w:rsidR="00BD0D27" w:rsidRPr="004906DC" w:rsidRDefault="00BD0D27" w:rsidP="00BD0D27">
      <w:pPr>
        <w:adjustRightInd w:val="0"/>
        <w:snapToGrid w:val="0"/>
        <w:spacing w:before="120" w:after="120"/>
        <w:rPr>
          <w:rFonts w:ascii="Calibri" w:hAnsi="Calibri" w:cs="Calibri"/>
        </w:rPr>
      </w:pPr>
    </w:p>
    <w:p w14:paraId="15A1B110" w14:textId="77777777" w:rsidR="00BD0D27" w:rsidRPr="004906DC" w:rsidRDefault="00BD0D27" w:rsidP="00BD0D27">
      <w:pPr>
        <w:rPr>
          <w:rFonts w:ascii="Calibri" w:hAnsi="Calibri" w:cs="Calibri"/>
        </w:rPr>
      </w:pPr>
      <w:r w:rsidRPr="004906DC">
        <w:rPr>
          <w:rFonts w:ascii="Calibri" w:hAnsi="Calibri" w:cs="Calibri"/>
        </w:rPr>
        <w:br w:type="page"/>
      </w:r>
    </w:p>
    <w:p w14:paraId="77126DC7" w14:textId="2B95896E" w:rsidR="00BD0D27" w:rsidRPr="004906DC" w:rsidRDefault="00BD0D27" w:rsidP="0053022F">
      <w:pPr>
        <w:pStyle w:val="Heading2"/>
        <w:numPr>
          <w:ilvl w:val="1"/>
          <w:numId w:val="61"/>
        </w:numPr>
        <w:spacing w:after="120"/>
        <w:ind w:left="540" w:hanging="540"/>
        <w:rPr>
          <w:rFonts w:ascii="Calibri" w:eastAsia="Arial" w:hAnsi="Calibri" w:cs="Calibri"/>
          <w:i w:val="0"/>
          <w:iCs w:val="0"/>
          <w:sz w:val="24"/>
          <w:szCs w:val="24"/>
        </w:rPr>
      </w:pPr>
      <w:bookmarkStart w:id="54" w:name="_Toc53908642"/>
      <w:r w:rsidRPr="004906DC">
        <w:rPr>
          <w:rFonts w:ascii="Calibri" w:eastAsia="Arial" w:hAnsi="Calibri" w:cs="Calibri"/>
          <w:i w:val="0"/>
          <w:iCs w:val="0"/>
          <w:sz w:val="24"/>
          <w:szCs w:val="24"/>
        </w:rPr>
        <w:lastRenderedPageBreak/>
        <w:t>Outdoor Space</w:t>
      </w:r>
      <w:bookmarkEnd w:id="54"/>
    </w:p>
    <w:tbl>
      <w:tblPr>
        <w:tblStyle w:val="TableGrid"/>
        <w:tblW w:w="10255" w:type="dxa"/>
        <w:tblLook w:val="04A0" w:firstRow="1" w:lastRow="0" w:firstColumn="1" w:lastColumn="0" w:noHBand="0" w:noVBand="1"/>
      </w:tblPr>
      <w:tblGrid>
        <w:gridCol w:w="1885"/>
        <w:gridCol w:w="5400"/>
        <w:gridCol w:w="2970"/>
      </w:tblGrid>
      <w:tr w:rsidR="00BD0D27" w:rsidRPr="004906DC" w14:paraId="0F228BCC" w14:textId="77777777" w:rsidTr="00401A0E">
        <w:tc>
          <w:tcPr>
            <w:tcW w:w="1885" w:type="dxa"/>
            <w:shd w:val="clear" w:color="auto" w:fill="F2F2F2" w:themeFill="background1" w:themeFillShade="F2"/>
          </w:tcPr>
          <w:p w14:paraId="190A69A0"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CCC Options</w:t>
            </w:r>
          </w:p>
        </w:tc>
        <w:tc>
          <w:tcPr>
            <w:tcW w:w="5400" w:type="dxa"/>
            <w:shd w:val="clear" w:color="auto" w:fill="F2F2F2" w:themeFill="background1" w:themeFillShade="F2"/>
          </w:tcPr>
          <w:p w14:paraId="3F82DC31"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Minimum Standards</w:t>
            </w:r>
          </w:p>
        </w:tc>
        <w:tc>
          <w:tcPr>
            <w:tcW w:w="2970" w:type="dxa"/>
            <w:shd w:val="clear" w:color="auto" w:fill="F2F2F2" w:themeFill="background1" w:themeFillShade="F2"/>
          </w:tcPr>
          <w:p w14:paraId="1A461F11"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Good-to-Have</w:t>
            </w:r>
          </w:p>
        </w:tc>
      </w:tr>
      <w:tr w:rsidR="00BD0D27" w:rsidRPr="004906DC" w14:paraId="42D579C8" w14:textId="77777777" w:rsidTr="00401A0E">
        <w:tc>
          <w:tcPr>
            <w:tcW w:w="1885" w:type="dxa"/>
            <w:shd w:val="clear" w:color="auto" w:fill="FFFFCC"/>
          </w:tcPr>
          <w:p w14:paraId="3B59C290" w14:textId="77777777" w:rsidR="00BD0D27" w:rsidRPr="004906DC" w:rsidRDefault="00BD0D27" w:rsidP="00401A0E">
            <w:pPr>
              <w:adjustRightInd w:val="0"/>
              <w:snapToGrid w:val="0"/>
              <w:spacing w:before="120" w:after="120"/>
              <w:rPr>
                <w:rFonts w:ascii="Calibri" w:hAnsi="Calibri" w:cs="Calibri"/>
                <w:b/>
                <w:sz w:val="24"/>
                <w:szCs w:val="24"/>
              </w:rPr>
            </w:pPr>
            <w:r w:rsidRPr="004906DC">
              <w:rPr>
                <w:rFonts w:ascii="Calibri" w:hAnsi="Calibri" w:cs="Calibri"/>
                <w:b/>
                <w:sz w:val="24"/>
                <w:szCs w:val="24"/>
              </w:rPr>
              <w:t>Option 1</w:t>
            </w:r>
          </w:p>
          <w:p w14:paraId="7D89E3A7" w14:textId="77777777" w:rsidR="00BD0D27" w:rsidRPr="004906DC" w:rsidRDefault="00BD0D27" w:rsidP="00401A0E">
            <w:pPr>
              <w:adjustRightInd w:val="0"/>
              <w:snapToGrid w:val="0"/>
              <w:spacing w:before="120" w:after="120"/>
              <w:rPr>
                <w:rFonts w:ascii="Calibri" w:hAnsi="Calibri" w:cs="Calibri"/>
                <w:sz w:val="24"/>
                <w:szCs w:val="24"/>
              </w:rPr>
            </w:pPr>
            <w:r w:rsidRPr="004906DC">
              <w:rPr>
                <w:rFonts w:ascii="Calibri" w:hAnsi="Calibri" w:cs="Calibri"/>
                <w:sz w:val="24"/>
                <w:szCs w:val="24"/>
              </w:rPr>
              <w:t>Mobile CCC at PW site</w:t>
            </w:r>
          </w:p>
          <w:p w14:paraId="2DEF799A" w14:textId="77777777" w:rsidR="00BD0D27" w:rsidRPr="004906DC" w:rsidRDefault="00BD0D27" w:rsidP="00401A0E">
            <w:pPr>
              <w:adjustRightInd w:val="0"/>
              <w:snapToGrid w:val="0"/>
              <w:spacing w:before="120" w:after="120"/>
              <w:rPr>
                <w:rFonts w:ascii="Calibri" w:hAnsi="Calibri" w:cs="Calibri"/>
                <w:sz w:val="24"/>
                <w:szCs w:val="24"/>
              </w:rPr>
            </w:pPr>
          </w:p>
        </w:tc>
        <w:tc>
          <w:tcPr>
            <w:tcW w:w="5400" w:type="dxa"/>
            <w:shd w:val="clear" w:color="auto" w:fill="auto"/>
          </w:tcPr>
          <w:p w14:paraId="5718CD34" w14:textId="61D8D7FB" w:rsidR="00BD0D27" w:rsidRPr="004906DC" w:rsidRDefault="00BD0D27" w:rsidP="0053022F">
            <w:pPr>
              <w:pStyle w:val="ListParagraph"/>
              <w:numPr>
                <w:ilvl w:val="0"/>
                <w:numId w:val="63"/>
              </w:numPr>
              <w:adjustRightInd w:val="0"/>
              <w:snapToGrid w:val="0"/>
              <w:spacing w:before="120" w:after="120"/>
              <w:ind w:left="256" w:hanging="256"/>
              <w:rPr>
                <w:sz w:val="24"/>
                <w:szCs w:val="24"/>
              </w:rPr>
            </w:pPr>
            <w:r w:rsidRPr="004906DC">
              <w:rPr>
                <w:sz w:val="24"/>
                <w:szCs w:val="24"/>
              </w:rPr>
              <w:t xml:space="preserve">At least one square </w:t>
            </w:r>
            <w:r w:rsidR="00B82C0D" w:rsidRPr="004906DC">
              <w:rPr>
                <w:sz w:val="24"/>
                <w:szCs w:val="24"/>
              </w:rPr>
              <w:t>meter</w:t>
            </w:r>
            <w:r w:rsidRPr="004906DC">
              <w:rPr>
                <w:sz w:val="24"/>
                <w:szCs w:val="24"/>
              </w:rPr>
              <w:t xml:space="preserve"> per child</w:t>
            </w:r>
            <w:r w:rsidRPr="004906DC">
              <w:rPr>
                <w:rStyle w:val="FootnoteReference"/>
                <w:sz w:val="24"/>
                <w:szCs w:val="24"/>
              </w:rPr>
              <w:footnoteReference w:id="5"/>
            </w:r>
          </w:p>
          <w:p w14:paraId="6D852FEF" w14:textId="77777777" w:rsidR="00BD0D27" w:rsidRPr="004906DC" w:rsidRDefault="00BD0D27" w:rsidP="0053022F">
            <w:pPr>
              <w:pStyle w:val="ListParagraph"/>
              <w:numPr>
                <w:ilvl w:val="0"/>
                <w:numId w:val="63"/>
              </w:numPr>
              <w:adjustRightInd w:val="0"/>
              <w:snapToGrid w:val="0"/>
              <w:spacing w:before="120" w:after="120"/>
              <w:ind w:left="256" w:hanging="256"/>
              <w:rPr>
                <w:sz w:val="24"/>
                <w:szCs w:val="24"/>
              </w:rPr>
            </w:pPr>
            <w:r w:rsidRPr="004906DC">
              <w:rPr>
                <w:sz w:val="24"/>
                <w:szCs w:val="24"/>
              </w:rPr>
              <w:t>Level playground, grass or sand or dirt, not waterlogged, not bushy, and no open fire</w:t>
            </w:r>
          </w:p>
          <w:p w14:paraId="298CE12E" w14:textId="5127B263" w:rsidR="00BD0D27" w:rsidRPr="004906DC" w:rsidRDefault="00BD0D27" w:rsidP="0053022F">
            <w:pPr>
              <w:pStyle w:val="ListParagraph"/>
              <w:numPr>
                <w:ilvl w:val="0"/>
                <w:numId w:val="63"/>
              </w:numPr>
              <w:adjustRightInd w:val="0"/>
              <w:snapToGrid w:val="0"/>
              <w:spacing w:before="120" w:after="120"/>
              <w:ind w:left="256" w:hanging="256"/>
              <w:rPr>
                <w:sz w:val="24"/>
                <w:szCs w:val="24"/>
              </w:rPr>
            </w:pPr>
            <w:r w:rsidRPr="004906DC">
              <w:rPr>
                <w:sz w:val="24"/>
                <w:szCs w:val="24"/>
              </w:rPr>
              <w:t xml:space="preserve">Free of sharp objects, human or animal </w:t>
            </w:r>
            <w:r w:rsidR="00B82C0D" w:rsidRPr="004906DC">
              <w:rPr>
                <w:sz w:val="24"/>
                <w:szCs w:val="24"/>
              </w:rPr>
              <w:t>feces</w:t>
            </w:r>
            <w:r w:rsidRPr="004906DC">
              <w:rPr>
                <w:sz w:val="24"/>
                <w:szCs w:val="24"/>
              </w:rPr>
              <w:t>, trash, harmful plants, and construction structures</w:t>
            </w:r>
          </w:p>
          <w:p w14:paraId="1CA77735" w14:textId="77777777" w:rsidR="00BD0D27" w:rsidRPr="004906DC" w:rsidRDefault="00BD0D27" w:rsidP="0053022F">
            <w:pPr>
              <w:pStyle w:val="ListParagraph"/>
              <w:numPr>
                <w:ilvl w:val="0"/>
                <w:numId w:val="63"/>
              </w:numPr>
              <w:adjustRightInd w:val="0"/>
              <w:snapToGrid w:val="0"/>
              <w:spacing w:before="120" w:after="120"/>
              <w:ind w:left="256" w:hanging="256"/>
              <w:rPr>
                <w:sz w:val="24"/>
                <w:szCs w:val="24"/>
              </w:rPr>
            </w:pPr>
            <w:r w:rsidRPr="004906DC">
              <w:rPr>
                <w:sz w:val="24"/>
                <w:szCs w:val="24"/>
              </w:rPr>
              <w:t>Complete fence</w:t>
            </w:r>
            <w:r w:rsidRPr="004906DC">
              <w:rPr>
                <w:rStyle w:val="FootnoteReference"/>
                <w:sz w:val="24"/>
                <w:szCs w:val="24"/>
              </w:rPr>
              <w:footnoteReference w:id="6"/>
            </w:r>
            <w:r w:rsidRPr="004906DC">
              <w:rPr>
                <w:sz w:val="24"/>
                <w:szCs w:val="24"/>
              </w:rPr>
              <w:t xml:space="preserve"> made of safe and locally available materials to prevent animals from coming to the outdoor space and to prevent children from going outside, with 1-2 doors that can be closed</w:t>
            </w:r>
          </w:p>
          <w:p w14:paraId="5F94E965" w14:textId="77777777" w:rsidR="00BD0D27" w:rsidRPr="004906DC" w:rsidRDefault="00BD0D27" w:rsidP="0053022F">
            <w:pPr>
              <w:pStyle w:val="ListParagraph"/>
              <w:numPr>
                <w:ilvl w:val="0"/>
                <w:numId w:val="63"/>
              </w:numPr>
              <w:adjustRightInd w:val="0"/>
              <w:snapToGrid w:val="0"/>
              <w:spacing w:before="120" w:after="120"/>
              <w:ind w:left="256" w:hanging="256"/>
              <w:rPr>
                <w:sz w:val="24"/>
                <w:szCs w:val="24"/>
              </w:rPr>
            </w:pPr>
            <w:r w:rsidRPr="004906DC">
              <w:rPr>
                <w:sz w:val="24"/>
                <w:szCs w:val="24"/>
              </w:rPr>
              <w:t>Doors must be kept clear of obstructions</w:t>
            </w:r>
          </w:p>
          <w:p w14:paraId="6ECAA9EB" w14:textId="77777777" w:rsidR="00BD0D27" w:rsidRPr="004906DC" w:rsidRDefault="00BD0D27" w:rsidP="0053022F">
            <w:pPr>
              <w:pStyle w:val="ListParagraph"/>
              <w:numPr>
                <w:ilvl w:val="0"/>
                <w:numId w:val="63"/>
              </w:numPr>
              <w:adjustRightInd w:val="0"/>
              <w:snapToGrid w:val="0"/>
              <w:spacing w:before="120" w:after="120"/>
              <w:ind w:left="256" w:hanging="256"/>
              <w:rPr>
                <w:sz w:val="24"/>
                <w:szCs w:val="24"/>
              </w:rPr>
            </w:pPr>
            <w:r w:rsidRPr="004906DC">
              <w:rPr>
                <w:sz w:val="24"/>
                <w:szCs w:val="24"/>
              </w:rPr>
              <w:t>Safe and clean toys and play things made of recycled and locally available materials, e.g. old tyres, old jerry cans, jumping ropes, and stuff balls</w:t>
            </w:r>
          </w:p>
          <w:p w14:paraId="6FE5A197" w14:textId="77777777" w:rsidR="00BD0D27" w:rsidRPr="004906DC" w:rsidRDefault="00BD0D27" w:rsidP="0053022F">
            <w:pPr>
              <w:pStyle w:val="ListParagraph"/>
              <w:numPr>
                <w:ilvl w:val="0"/>
                <w:numId w:val="63"/>
              </w:numPr>
              <w:adjustRightInd w:val="0"/>
              <w:snapToGrid w:val="0"/>
              <w:spacing w:before="120" w:after="120"/>
              <w:ind w:left="256" w:hanging="256"/>
              <w:rPr>
                <w:sz w:val="24"/>
                <w:szCs w:val="24"/>
              </w:rPr>
            </w:pPr>
            <w:r w:rsidRPr="004906DC">
              <w:rPr>
                <w:sz w:val="24"/>
                <w:szCs w:val="24"/>
              </w:rPr>
              <w:t>A trash can</w:t>
            </w:r>
          </w:p>
        </w:tc>
        <w:tc>
          <w:tcPr>
            <w:tcW w:w="2970" w:type="dxa"/>
            <w:shd w:val="clear" w:color="auto" w:fill="auto"/>
          </w:tcPr>
          <w:p w14:paraId="57751C8F" w14:textId="77777777" w:rsidR="00BD0D27" w:rsidRPr="004906DC" w:rsidRDefault="00BD0D27" w:rsidP="00401A0E">
            <w:pPr>
              <w:adjustRightInd w:val="0"/>
              <w:snapToGrid w:val="0"/>
              <w:spacing w:before="120" w:after="120"/>
              <w:rPr>
                <w:rFonts w:ascii="Calibri" w:hAnsi="Calibri" w:cs="Calibri"/>
                <w:sz w:val="24"/>
                <w:szCs w:val="24"/>
              </w:rPr>
            </w:pPr>
          </w:p>
        </w:tc>
      </w:tr>
      <w:tr w:rsidR="00BD0D27" w:rsidRPr="004906DC" w14:paraId="2112D542" w14:textId="77777777" w:rsidTr="00401A0E">
        <w:tc>
          <w:tcPr>
            <w:tcW w:w="1885" w:type="dxa"/>
            <w:shd w:val="clear" w:color="auto" w:fill="CCFFCC"/>
          </w:tcPr>
          <w:p w14:paraId="12ADD3B6" w14:textId="77777777" w:rsidR="00BD0D27" w:rsidRPr="004906DC" w:rsidRDefault="00BD0D27" w:rsidP="00401A0E">
            <w:pPr>
              <w:adjustRightInd w:val="0"/>
              <w:snapToGrid w:val="0"/>
              <w:spacing w:before="120" w:after="120"/>
              <w:rPr>
                <w:rFonts w:ascii="Calibri" w:hAnsi="Calibri" w:cs="Calibri"/>
                <w:b/>
                <w:sz w:val="24"/>
                <w:szCs w:val="24"/>
              </w:rPr>
            </w:pPr>
            <w:r w:rsidRPr="004906DC">
              <w:rPr>
                <w:rFonts w:ascii="Calibri" w:hAnsi="Calibri" w:cs="Calibri"/>
                <w:b/>
                <w:sz w:val="24"/>
                <w:szCs w:val="24"/>
              </w:rPr>
              <w:t>Option 2</w:t>
            </w:r>
          </w:p>
          <w:p w14:paraId="319FAFBB" w14:textId="77777777" w:rsidR="00BD0D27" w:rsidRPr="004906DC" w:rsidRDefault="00BD0D27" w:rsidP="00401A0E">
            <w:pPr>
              <w:adjustRightInd w:val="0"/>
              <w:snapToGrid w:val="0"/>
              <w:spacing w:before="120" w:after="120"/>
              <w:rPr>
                <w:rFonts w:ascii="Calibri" w:hAnsi="Calibri" w:cs="Calibri"/>
                <w:sz w:val="24"/>
                <w:szCs w:val="24"/>
              </w:rPr>
            </w:pPr>
            <w:r w:rsidRPr="004906DC">
              <w:rPr>
                <w:rFonts w:ascii="Calibri" w:hAnsi="Calibri" w:cs="Calibri"/>
                <w:sz w:val="24"/>
                <w:szCs w:val="24"/>
              </w:rPr>
              <w:t>Fixed CCC in ketena of UPSNP beneficiaries</w:t>
            </w:r>
          </w:p>
        </w:tc>
        <w:tc>
          <w:tcPr>
            <w:tcW w:w="5400" w:type="dxa"/>
            <w:shd w:val="clear" w:color="auto" w:fill="auto"/>
          </w:tcPr>
          <w:p w14:paraId="56255EC4" w14:textId="410A5718" w:rsidR="00BD0D27" w:rsidRPr="004906DC" w:rsidRDefault="00BD0D27" w:rsidP="0053022F">
            <w:pPr>
              <w:pStyle w:val="ListParagraph"/>
              <w:numPr>
                <w:ilvl w:val="0"/>
                <w:numId w:val="64"/>
              </w:numPr>
              <w:adjustRightInd w:val="0"/>
              <w:snapToGrid w:val="0"/>
              <w:spacing w:before="120" w:after="120"/>
              <w:ind w:left="256" w:hanging="270"/>
              <w:rPr>
                <w:sz w:val="24"/>
                <w:szCs w:val="24"/>
              </w:rPr>
            </w:pPr>
            <w:r w:rsidRPr="004906DC">
              <w:rPr>
                <w:sz w:val="24"/>
                <w:szCs w:val="24"/>
              </w:rPr>
              <w:t xml:space="preserve">At least one square </w:t>
            </w:r>
            <w:r w:rsidR="00B82C0D" w:rsidRPr="004906DC">
              <w:rPr>
                <w:sz w:val="24"/>
                <w:szCs w:val="24"/>
              </w:rPr>
              <w:t>meter</w:t>
            </w:r>
            <w:r w:rsidRPr="004906DC">
              <w:rPr>
                <w:sz w:val="24"/>
                <w:szCs w:val="24"/>
              </w:rPr>
              <w:t xml:space="preserve"> per child</w:t>
            </w:r>
            <w:r w:rsidRPr="004906DC">
              <w:rPr>
                <w:sz w:val="24"/>
                <w:szCs w:val="24"/>
                <w:vertAlign w:val="superscript"/>
              </w:rPr>
              <w:t>1</w:t>
            </w:r>
          </w:p>
          <w:p w14:paraId="72B16A21" w14:textId="77777777" w:rsidR="00BD0D27" w:rsidRPr="004906DC" w:rsidRDefault="00BD0D27" w:rsidP="0053022F">
            <w:pPr>
              <w:pStyle w:val="ListParagraph"/>
              <w:numPr>
                <w:ilvl w:val="0"/>
                <w:numId w:val="64"/>
              </w:numPr>
              <w:adjustRightInd w:val="0"/>
              <w:snapToGrid w:val="0"/>
              <w:spacing w:before="120" w:after="120"/>
              <w:ind w:left="256" w:hanging="270"/>
              <w:rPr>
                <w:sz w:val="24"/>
                <w:szCs w:val="24"/>
              </w:rPr>
            </w:pPr>
            <w:r w:rsidRPr="004906DC">
              <w:rPr>
                <w:sz w:val="24"/>
                <w:szCs w:val="24"/>
              </w:rPr>
              <w:t>Level playground, grass or sand or dirt, not waterlogged, not bushy, and no open fire</w:t>
            </w:r>
          </w:p>
          <w:p w14:paraId="1B416788" w14:textId="6807C021" w:rsidR="00BD0D27" w:rsidRPr="004906DC" w:rsidRDefault="00BD0D27" w:rsidP="0053022F">
            <w:pPr>
              <w:pStyle w:val="ListParagraph"/>
              <w:numPr>
                <w:ilvl w:val="0"/>
                <w:numId w:val="64"/>
              </w:numPr>
              <w:adjustRightInd w:val="0"/>
              <w:snapToGrid w:val="0"/>
              <w:spacing w:before="120" w:after="120"/>
              <w:ind w:left="256" w:hanging="270"/>
              <w:rPr>
                <w:sz w:val="24"/>
                <w:szCs w:val="24"/>
              </w:rPr>
            </w:pPr>
            <w:r w:rsidRPr="004906DC">
              <w:rPr>
                <w:sz w:val="24"/>
                <w:szCs w:val="24"/>
              </w:rPr>
              <w:t xml:space="preserve">Free of sharp objects, human or animal </w:t>
            </w:r>
            <w:r w:rsidR="00B82C0D" w:rsidRPr="004906DC">
              <w:rPr>
                <w:sz w:val="24"/>
                <w:szCs w:val="24"/>
              </w:rPr>
              <w:t>feces</w:t>
            </w:r>
            <w:r w:rsidRPr="004906DC">
              <w:rPr>
                <w:sz w:val="24"/>
                <w:szCs w:val="24"/>
              </w:rPr>
              <w:t>, trash, harmful plants, and construction structures</w:t>
            </w:r>
          </w:p>
          <w:p w14:paraId="372D837B" w14:textId="77777777" w:rsidR="00BD0D27" w:rsidRPr="004906DC" w:rsidRDefault="00BD0D27" w:rsidP="0053022F">
            <w:pPr>
              <w:pStyle w:val="ListParagraph"/>
              <w:numPr>
                <w:ilvl w:val="0"/>
                <w:numId w:val="64"/>
              </w:numPr>
              <w:adjustRightInd w:val="0"/>
              <w:snapToGrid w:val="0"/>
              <w:spacing w:before="120" w:after="120"/>
              <w:ind w:left="256" w:hanging="270"/>
              <w:rPr>
                <w:sz w:val="24"/>
                <w:szCs w:val="24"/>
              </w:rPr>
            </w:pPr>
            <w:r w:rsidRPr="004906DC">
              <w:rPr>
                <w:sz w:val="24"/>
                <w:szCs w:val="24"/>
              </w:rPr>
              <w:t>Complete fence</w:t>
            </w:r>
            <w:r w:rsidRPr="004906DC">
              <w:rPr>
                <w:sz w:val="24"/>
                <w:szCs w:val="24"/>
                <w:vertAlign w:val="superscript"/>
              </w:rPr>
              <w:t>2</w:t>
            </w:r>
            <w:r w:rsidRPr="004906DC">
              <w:rPr>
                <w:sz w:val="24"/>
                <w:szCs w:val="24"/>
              </w:rPr>
              <w:t xml:space="preserve"> made of safe and locally available materials to prevent animals from coming to the outdoor space and to prevent children from going outside, with 1-2 doors that can be closed</w:t>
            </w:r>
          </w:p>
          <w:p w14:paraId="6819CC90" w14:textId="77777777" w:rsidR="00BD0D27" w:rsidRPr="004906DC" w:rsidRDefault="00BD0D27" w:rsidP="0053022F">
            <w:pPr>
              <w:pStyle w:val="ListParagraph"/>
              <w:numPr>
                <w:ilvl w:val="0"/>
                <w:numId w:val="64"/>
              </w:numPr>
              <w:adjustRightInd w:val="0"/>
              <w:snapToGrid w:val="0"/>
              <w:spacing w:before="120" w:after="120"/>
              <w:ind w:left="256" w:hanging="270"/>
              <w:rPr>
                <w:sz w:val="24"/>
                <w:szCs w:val="24"/>
              </w:rPr>
            </w:pPr>
            <w:r w:rsidRPr="004906DC">
              <w:rPr>
                <w:sz w:val="24"/>
                <w:szCs w:val="24"/>
              </w:rPr>
              <w:t>Doors must be kept clear of obstructions</w:t>
            </w:r>
          </w:p>
          <w:p w14:paraId="40C9AA12" w14:textId="77777777" w:rsidR="00BD0D27" w:rsidRPr="004906DC" w:rsidRDefault="00BD0D27" w:rsidP="0053022F">
            <w:pPr>
              <w:pStyle w:val="ListParagraph"/>
              <w:numPr>
                <w:ilvl w:val="0"/>
                <w:numId w:val="64"/>
              </w:numPr>
              <w:adjustRightInd w:val="0"/>
              <w:snapToGrid w:val="0"/>
              <w:spacing w:before="120" w:after="120"/>
              <w:ind w:left="256" w:hanging="270"/>
              <w:rPr>
                <w:sz w:val="24"/>
                <w:szCs w:val="24"/>
              </w:rPr>
            </w:pPr>
            <w:r w:rsidRPr="004906DC">
              <w:rPr>
                <w:sz w:val="24"/>
                <w:szCs w:val="24"/>
              </w:rPr>
              <w:t>Safe and clean toys and play things made of recycled and locally available materials, e.g. old tyres, old jerry cans, jumping ropes, and stuff balls</w:t>
            </w:r>
          </w:p>
          <w:p w14:paraId="138E54C0" w14:textId="77777777" w:rsidR="00BD0D27" w:rsidRPr="004906DC" w:rsidRDefault="00BD0D27" w:rsidP="0053022F">
            <w:pPr>
              <w:pStyle w:val="ListParagraph"/>
              <w:numPr>
                <w:ilvl w:val="0"/>
                <w:numId w:val="64"/>
              </w:numPr>
              <w:adjustRightInd w:val="0"/>
              <w:snapToGrid w:val="0"/>
              <w:spacing w:before="120" w:after="120"/>
              <w:ind w:left="256" w:hanging="270"/>
              <w:rPr>
                <w:sz w:val="24"/>
                <w:szCs w:val="24"/>
              </w:rPr>
            </w:pPr>
            <w:r w:rsidRPr="004906DC">
              <w:rPr>
                <w:sz w:val="24"/>
                <w:szCs w:val="24"/>
              </w:rPr>
              <w:lastRenderedPageBreak/>
              <w:t>A trash can</w:t>
            </w:r>
          </w:p>
        </w:tc>
        <w:tc>
          <w:tcPr>
            <w:tcW w:w="2970" w:type="dxa"/>
            <w:shd w:val="clear" w:color="auto" w:fill="auto"/>
          </w:tcPr>
          <w:p w14:paraId="565605EB" w14:textId="77777777" w:rsidR="00BD0D27" w:rsidRPr="004906DC" w:rsidRDefault="00BD0D27" w:rsidP="0053022F">
            <w:pPr>
              <w:pStyle w:val="ListParagraph"/>
              <w:numPr>
                <w:ilvl w:val="0"/>
                <w:numId w:val="65"/>
              </w:numPr>
              <w:adjustRightInd w:val="0"/>
              <w:snapToGrid w:val="0"/>
              <w:spacing w:before="120" w:after="120"/>
              <w:ind w:left="257" w:hanging="257"/>
              <w:rPr>
                <w:sz w:val="24"/>
                <w:szCs w:val="24"/>
              </w:rPr>
            </w:pPr>
            <w:r w:rsidRPr="004906DC">
              <w:rPr>
                <w:sz w:val="24"/>
                <w:szCs w:val="24"/>
              </w:rPr>
              <w:lastRenderedPageBreak/>
              <w:t>Garden with local vegetables and safe flowers</w:t>
            </w:r>
          </w:p>
          <w:p w14:paraId="3D2DDCBE" w14:textId="77777777" w:rsidR="00BD0D27" w:rsidRPr="004906DC" w:rsidRDefault="00BD0D27" w:rsidP="0053022F">
            <w:pPr>
              <w:pStyle w:val="ListParagraph"/>
              <w:numPr>
                <w:ilvl w:val="0"/>
                <w:numId w:val="65"/>
              </w:numPr>
              <w:adjustRightInd w:val="0"/>
              <w:snapToGrid w:val="0"/>
              <w:spacing w:before="120" w:after="120"/>
              <w:ind w:left="257" w:hanging="257"/>
              <w:rPr>
                <w:sz w:val="24"/>
                <w:szCs w:val="24"/>
              </w:rPr>
            </w:pPr>
            <w:r w:rsidRPr="004906DC">
              <w:rPr>
                <w:sz w:val="24"/>
                <w:szCs w:val="24"/>
              </w:rPr>
              <w:t>Sand box with clean empty plastic bottles, bowls, cups, and so on</w:t>
            </w:r>
          </w:p>
          <w:p w14:paraId="237A2CBB" w14:textId="77777777" w:rsidR="00BD0D27" w:rsidRPr="004906DC" w:rsidRDefault="00BD0D27" w:rsidP="0053022F">
            <w:pPr>
              <w:pStyle w:val="ListParagraph"/>
              <w:numPr>
                <w:ilvl w:val="0"/>
                <w:numId w:val="65"/>
              </w:numPr>
              <w:adjustRightInd w:val="0"/>
              <w:snapToGrid w:val="0"/>
              <w:spacing w:before="120" w:after="120"/>
              <w:ind w:left="257" w:hanging="257"/>
              <w:rPr>
                <w:sz w:val="24"/>
                <w:szCs w:val="24"/>
              </w:rPr>
            </w:pPr>
            <w:r w:rsidRPr="004906DC">
              <w:rPr>
                <w:sz w:val="24"/>
                <w:szCs w:val="24"/>
              </w:rPr>
              <w:t>Outdoor toys, such as swing, see-saw, and slide</w:t>
            </w:r>
          </w:p>
        </w:tc>
      </w:tr>
    </w:tbl>
    <w:p w14:paraId="6A8BF7DA" w14:textId="18A89435" w:rsidR="00BD0D27" w:rsidRPr="004906DC" w:rsidRDefault="00BD0D27" w:rsidP="0053022F">
      <w:pPr>
        <w:pStyle w:val="Heading2"/>
        <w:numPr>
          <w:ilvl w:val="1"/>
          <w:numId w:val="61"/>
        </w:numPr>
        <w:spacing w:after="120"/>
        <w:ind w:left="540" w:hanging="540"/>
        <w:rPr>
          <w:rFonts w:ascii="Calibri" w:eastAsia="Arial" w:hAnsi="Calibri" w:cs="Calibri"/>
          <w:i w:val="0"/>
          <w:iCs w:val="0"/>
          <w:sz w:val="24"/>
          <w:szCs w:val="24"/>
        </w:rPr>
      </w:pPr>
      <w:bookmarkStart w:id="55" w:name="_Toc53908643"/>
      <w:r w:rsidRPr="004906DC">
        <w:rPr>
          <w:rFonts w:ascii="Calibri" w:eastAsia="Arial" w:hAnsi="Calibri" w:cs="Calibri"/>
          <w:i w:val="0"/>
          <w:iCs w:val="0"/>
          <w:sz w:val="24"/>
          <w:szCs w:val="24"/>
        </w:rPr>
        <w:t>Building</w:t>
      </w:r>
      <w:bookmarkEnd w:id="55"/>
    </w:p>
    <w:tbl>
      <w:tblPr>
        <w:tblStyle w:val="TableGrid"/>
        <w:tblW w:w="10255" w:type="dxa"/>
        <w:tblLook w:val="04A0" w:firstRow="1" w:lastRow="0" w:firstColumn="1" w:lastColumn="0" w:noHBand="0" w:noVBand="1"/>
      </w:tblPr>
      <w:tblGrid>
        <w:gridCol w:w="1885"/>
        <w:gridCol w:w="5400"/>
        <w:gridCol w:w="2970"/>
      </w:tblGrid>
      <w:tr w:rsidR="00BD0D27" w:rsidRPr="004906DC" w14:paraId="610A1673" w14:textId="77777777" w:rsidTr="00401A0E">
        <w:tc>
          <w:tcPr>
            <w:tcW w:w="1885" w:type="dxa"/>
            <w:shd w:val="clear" w:color="auto" w:fill="F2F2F2" w:themeFill="background1" w:themeFillShade="F2"/>
          </w:tcPr>
          <w:p w14:paraId="16B04CDA"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CCC Options</w:t>
            </w:r>
          </w:p>
        </w:tc>
        <w:tc>
          <w:tcPr>
            <w:tcW w:w="5400" w:type="dxa"/>
            <w:shd w:val="clear" w:color="auto" w:fill="F2F2F2" w:themeFill="background1" w:themeFillShade="F2"/>
          </w:tcPr>
          <w:p w14:paraId="0480F4D5"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Minimum Standards</w:t>
            </w:r>
          </w:p>
        </w:tc>
        <w:tc>
          <w:tcPr>
            <w:tcW w:w="2970" w:type="dxa"/>
            <w:shd w:val="clear" w:color="auto" w:fill="F2F2F2" w:themeFill="background1" w:themeFillShade="F2"/>
          </w:tcPr>
          <w:p w14:paraId="623D343E"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Good-to-Have</w:t>
            </w:r>
          </w:p>
        </w:tc>
      </w:tr>
      <w:tr w:rsidR="00BD0D27" w:rsidRPr="004906DC" w14:paraId="484D9BA6" w14:textId="77777777" w:rsidTr="00401A0E">
        <w:tc>
          <w:tcPr>
            <w:tcW w:w="1885" w:type="dxa"/>
            <w:shd w:val="clear" w:color="auto" w:fill="FFFFCC"/>
          </w:tcPr>
          <w:p w14:paraId="5B0C1124" w14:textId="77777777" w:rsidR="00BD0D27" w:rsidRPr="004906DC" w:rsidRDefault="00BD0D27" w:rsidP="00401A0E">
            <w:pPr>
              <w:adjustRightInd w:val="0"/>
              <w:snapToGrid w:val="0"/>
              <w:spacing w:before="120" w:after="120"/>
              <w:rPr>
                <w:rFonts w:ascii="Calibri" w:hAnsi="Calibri" w:cs="Calibri"/>
                <w:b/>
                <w:sz w:val="24"/>
                <w:szCs w:val="24"/>
              </w:rPr>
            </w:pPr>
            <w:r w:rsidRPr="004906DC">
              <w:rPr>
                <w:rFonts w:ascii="Calibri" w:hAnsi="Calibri" w:cs="Calibri"/>
                <w:b/>
                <w:sz w:val="24"/>
                <w:szCs w:val="24"/>
              </w:rPr>
              <w:t>Option 1</w:t>
            </w:r>
          </w:p>
          <w:p w14:paraId="78FA8A56" w14:textId="77777777" w:rsidR="00BD0D27" w:rsidRPr="004906DC" w:rsidRDefault="00BD0D27" w:rsidP="00401A0E">
            <w:pPr>
              <w:adjustRightInd w:val="0"/>
              <w:snapToGrid w:val="0"/>
              <w:spacing w:before="120" w:after="120"/>
              <w:rPr>
                <w:rFonts w:ascii="Calibri" w:hAnsi="Calibri" w:cs="Calibri"/>
                <w:sz w:val="24"/>
                <w:szCs w:val="24"/>
              </w:rPr>
            </w:pPr>
            <w:r w:rsidRPr="004906DC">
              <w:rPr>
                <w:rFonts w:ascii="Calibri" w:hAnsi="Calibri" w:cs="Calibri"/>
                <w:sz w:val="24"/>
                <w:szCs w:val="24"/>
              </w:rPr>
              <w:t>Mobile CCC at PW site</w:t>
            </w:r>
          </w:p>
          <w:p w14:paraId="3E99F389" w14:textId="77777777" w:rsidR="00BD0D27" w:rsidRPr="004906DC" w:rsidRDefault="00BD0D27" w:rsidP="00401A0E">
            <w:pPr>
              <w:adjustRightInd w:val="0"/>
              <w:snapToGrid w:val="0"/>
              <w:spacing w:before="120" w:after="120"/>
              <w:rPr>
                <w:rFonts w:ascii="Calibri" w:hAnsi="Calibri" w:cs="Calibri"/>
                <w:sz w:val="24"/>
                <w:szCs w:val="24"/>
              </w:rPr>
            </w:pPr>
          </w:p>
        </w:tc>
        <w:tc>
          <w:tcPr>
            <w:tcW w:w="5400" w:type="dxa"/>
            <w:shd w:val="clear" w:color="auto" w:fill="auto"/>
          </w:tcPr>
          <w:p w14:paraId="3320B6FF" w14:textId="77777777" w:rsidR="00BD0D27" w:rsidRPr="004906DC" w:rsidRDefault="00BD0D27" w:rsidP="0053022F">
            <w:pPr>
              <w:pStyle w:val="ListParagraph"/>
              <w:numPr>
                <w:ilvl w:val="0"/>
                <w:numId w:val="66"/>
              </w:numPr>
              <w:adjustRightInd w:val="0"/>
              <w:snapToGrid w:val="0"/>
              <w:spacing w:before="120" w:after="120"/>
              <w:ind w:left="256" w:hanging="270"/>
              <w:rPr>
                <w:sz w:val="24"/>
                <w:szCs w:val="24"/>
              </w:rPr>
            </w:pPr>
            <w:r w:rsidRPr="004906DC">
              <w:rPr>
                <w:sz w:val="24"/>
                <w:szCs w:val="24"/>
              </w:rPr>
              <w:t>Solid, safe, and weather-proof (e.g. rain and sun)</w:t>
            </w:r>
          </w:p>
          <w:p w14:paraId="09192184" w14:textId="7C00D6D9" w:rsidR="00BD0D27" w:rsidRPr="004906DC" w:rsidRDefault="00BD0D27" w:rsidP="0053022F">
            <w:pPr>
              <w:pStyle w:val="ListParagraph"/>
              <w:numPr>
                <w:ilvl w:val="0"/>
                <w:numId w:val="66"/>
              </w:numPr>
              <w:adjustRightInd w:val="0"/>
              <w:snapToGrid w:val="0"/>
              <w:spacing w:before="120" w:after="120"/>
              <w:ind w:left="256" w:hanging="270"/>
              <w:rPr>
                <w:sz w:val="24"/>
                <w:szCs w:val="24"/>
              </w:rPr>
            </w:pPr>
            <w:r w:rsidRPr="004906DC">
              <w:rPr>
                <w:sz w:val="24"/>
                <w:szCs w:val="24"/>
              </w:rPr>
              <w:t xml:space="preserve">Ceiling should be two </w:t>
            </w:r>
            <w:r w:rsidR="00B82C0D" w:rsidRPr="004906DC">
              <w:rPr>
                <w:sz w:val="24"/>
                <w:szCs w:val="24"/>
              </w:rPr>
              <w:t>meters</w:t>
            </w:r>
            <w:r w:rsidRPr="004906DC">
              <w:rPr>
                <w:sz w:val="24"/>
                <w:szCs w:val="24"/>
              </w:rPr>
              <w:t xml:space="preserve"> or higher</w:t>
            </w:r>
          </w:p>
          <w:p w14:paraId="2427865E" w14:textId="77777777" w:rsidR="00BD0D27" w:rsidRPr="004906DC" w:rsidRDefault="00BD0D27" w:rsidP="0053022F">
            <w:pPr>
              <w:pStyle w:val="ListParagraph"/>
              <w:numPr>
                <w:ilvl w:val="0"/>
                <w:numId w:val="66"/>
              </w:numPr>
              <w:adjustRightInd w:val="0"/>
              <w:snapToGrid w:val="0"/>
              <w:spacing w:before="120" w:after="120"/>
              <w:ind w:left="256" w:hanging="270"/>
              <w:rPr>
                <w:sz w:val="24"/>
                <w:szCs w:val="24"/>
              </w:rPr>
            </w:pPr>
            <w:r w:rsidRPr="004906DC">
              <w:rPr>
                <w:sz w:val="24"/>
                <w:szCs w:val="24"/>
              </w:rPr>
              <w:t>Windows should allow for good light and ventilation</w:t>
            </w:r>
          </w:p>
          <w:p w14:paraId="1B5A8D95" w14:textId="77777777" w:rsidR="00BD0D27" w:rsidRPr="004906DC" w:rsidRDefault="00BD0D27" w:rsidP="0053022F">
            <w:pPr>
              <w:pStyle w:val="ListParagraph"/>
              <w:numPr>
                <w:ilvl w:val="0"/>
                <w:numId w:val="66"/>
              </w:numPr>
              <w:adjustRightInd w:val="0"/>
              <w:snapToGrid w:val="0"/>
              <w:spacing w:before="120" w:after="120"/>
              <w:ind w:left="256" w:hanging="270"/>
              <w:rPr>
                <w:sz w:val="24"/>
                <w:szCs w:val="24"/>
              </w:rPr>
            </w:pPr>
            <w:r w:rsidRPr="004906DC">
              <w:rPr>
                <w:sz w:val="24"/>
                <w:szCs w:val="24"/>
              </w:rPr>
              <w:t>At least one door</w:t>
            </w:r>
          </w:p>
          <w:p w14:paraId="7BF640E7" w14:textId="77777777" w:rsidR="00BD0D27" w:rsidRPr="004906DC" w:rsidRDefault="00BD0D27" w:rsidP="0053022F">
            <w:pPr>
              <w:pStyle w:val="ListParagraph"/>
              <w:numPr>
                <w:ilvl w:val="0"/>
                <w:numId w:val="66"/>
              </w:numPr>
              <w:adjustRightInd w:val="0"/>
              <w:snapToGrid w:val="0"/>
              <w:spacing w:before="120" w:after="120"/>
              <w:ind w:left="256" w:hanging="270"/>
              <w:rPr>
                <w:sz w:val="24"/>
                <w:szCs w:val="24"/>
              </w:rPr>
            </w:pPr>
            <w:r w:rsidRPr="004906DC">
              <w:rPr>
                <w:sz w:val="24"/>
                <w:szCs w:val="24"/>
              </w:rPr>
              <w:t>Door must be kept clear of obstructions</w:t>
            </w:r>
          </w:p>
          <w:p w14:paraId="3124CB77" w14:textId="77777777" w:rsidR="00BD0D27" w:rsidRPr="004906DC" w:rsidRDefault="00BD0D27" w:rsidP="0053022F">
            <w:pPr>
              <w:pStyle w:val="ListParagraph"/>
              <w:numPr>
                <w:ilvl w:val="0"/>
                <w:numId w:val="66"/>
              </w:numPr>
              <w:adjustRightInd w:val="0"/>
              <w:snapToGrid w:val="0"/>
              <w:spacing w:before="120" w:after="120"/>
              <w:ind w:left="256" w:hanging="270"/>
              <w:rPr>
                <w:sz w:val="24"/>
                <w:szCs w:val="24"/>
              </w:rPr>
            </w:pPr>
            <w:r w:rsidRPr="004906DC">
              <w:rPr>
                <w:sz w:val="24"/>
                <w:szCs w:val="24"/>
              </w:rPr>
              <w:t>Floor should be covered with material that is suitable for children to sit and play on, such as locally woven mats</w:t>
            </w:r>
          </w:p>
          <w:p w14:paraId="6B9E5D49" w14:textId="77777777" w:rsidR="00BD0D27" w:rsidRPr="004906DC" w:rsidRDefault="00BD0D27" w:rsidP="0053022F">
            <w:pPr>
              <w:pStyle w:val="ListParagraph"/>
              <w:numPr>
                <w:ilvl w:val="0"/>
                <w:numId w:val="66"/>
              </w:numPr>
              <w:adjustRightInd w:val="0"/>
              <w:snapToGrid w:val="0"/>
              <w:spacing w:before="120" w:after="120"/>
              <w:ind w:left="256" w:hanging="270"/>
              <w:rPr>
                <w:sz w:val="24"/>
                <w:szCs w:val="24"/>
              </w:rPr>
            </w:pPr>
            <w:r w:rsidRPr="004906DC">
              <w:rPr>
                <w:sz w:val="24"/>
                <w:szCs w:val="24"/>
              </w:rPr>
              <w:t>If tent is used, the tent should be made of solid and harmless materials, such as canvas or polyester PVC coated</w:t>
            </w:r>
          </w:p>
        </w:tc>
        <w:tc>
          <w:tcPr>
            <w:tcW w:w="2970" w:type="dxa"/>
            <w:shd w:val="clear" w:color="auto" w:fill="auto"/>
          </w:tcPr>
          <w:p w14:paraId="356D972E" w14:textId="77777777" w:rsidR="00BD0D27" w:rsidRPr="004906DC" w:rsidRDefault="00BD0D27" w:rsidP="0053022F">
            <w:pPr>
              <w:pStyle w:val="ListParagraph"/>
              <w:numPr>
                <w:ilvl w:val="0"/>
                <w:numId w:val="68"/>
              </w:numPr>
              <w:adjustRightInd w:val="0"/>
              <w:snapToGrid w:val="0"/>
              <w:spacing w:before="120" w:after="120"/>
              <w:ind w:left="255" w:hanging="255"/>
              <w:rPr>
                <w:sz w:val="24"/>
                <w:szCs w:val="24"/>
              </w:rPr>
            </w:pPr>
            <w:r w:rsidRPr="004906DC">
              <w:rPr>
                <w:sz w:val="24"/>
                <w:szCs w:val="24"/>
              </w:rPr>
              <w:t>Two doors for each tent</w:t>
            </w:r>
          </w:p>
        </w:tc>
      </w:tr>
      <w:tr w:rsidR="00BD0D27" w:rsidRPr="004906DC" w14:paraId="14229B17" w14:textId="77777777" w:rsidTr="00401A0E">
        <w:tc>
          <w:tcPr>
            <w:tcW w:w="1885" w:type="dxa"/>
            <w:shd w:val="clear" w:color="auto" w:fill="CCFFCC"/>
          </w:tcPr>
          <w:p w14:paraId="64590445" w14:textId="77777777" w:rsidR="00BD0D27" w:rsidRPr="004906DC" w:rsidRDefault="00BD0D27" w:rsidP="00401A0E">
            <w:pPr>
              <w:adjustRightInd w:val="0"/>
              <w:snapToGrid w:val="0"/>
              <w:spacing w:before="120" w:after="120"/>
              <w:rPr>
                <w:rFonts w:ascii="Calibri" w:hAnsi="Calibri" w:cs="Calibri"/>
                <w:b/>
                <w:sz w:val="24"/>
                <w:szCs w:val="24"/>
              </w:rPr>
            </w:pPr>
            <w:r w:rsidRPr="004906DC">
              <w:rPr>
                <w:rFonts w:ascii="Calibri" w:hAnsi="Calibri" w:cs="Calibri"/>
                <w:b/>
                <w:sz w:val="24"/>
                <w:szCs w:val="24"/>
              </w:rPr>
              <w:t>Option 2</w:t>
            </w:r>
          </w:p>
          <w:p w14:paraId="4605CA85" w14:textId="77777777" w:rsidR="00BD0D27" w:rsidRPr="004906DC" w:rsidRDefault="00BD0D27" w:rsidP="00401A0E">
            <w:pPr>
              <w:adjustRightInd w:val="0"/>
              <w:snapToGrid w:val="0"/>
              <w:spacing w:before="120" w:after="120"/>
              <w:rPr>
                <w:rFonts w:ascii="Calibri" w:hAnsi="Calibri" w:cs="Calibri"/>
                <w:sz w:val="24"/>
                <w:szCs w:val="24"/>
              </w:rPr>
            </w:pPr>
            <w:r w:rsidRPr="004906DC">
              <w:rPr>
                <w:rFonts w:ascii="Calibri" w:hAnsi="Calibri" w:cs="Calibri"/>
                <w:sz w:val="24"/>
                <w:szCs w:val="24"/>
              </w:rPr>
              <w:t>Fixed CCC in ketena of UPSNP beneficiaries</w:t>
            </w:r>
          </w:p>
        </w:tc>
        <w:tc>
          <w:tcPr>
            <w:tcW w:w="5400" w:type="dxa"/>
            <w:shd w:val="clear" w:color="auto" w:fill="auto"/>
          </w:tcPr>
          <w:p w14:paraId="67372908" w14:textId="77777777" w:rsidR="00BD0D27" w:rsidRPr="004906DC" w:rsidRDefault="00BD0D27" w:rsidP="0053022F">
            <w:pPr>
              <w:pStyle w:val="ListParagraph"/>
              <w:numPr>
                <w:ilvl w:val="0"/>
                <w:numId w:val="67"/>
              </w:numPr>
              <w:adjustRightInd w:val="0"/>
              <w:snapToGrid w:val="0"/>
              <w:spacing w:before="120" w:after="120"/>
              <w:ind w:left="256" w:hanging="270"/>
              <w:rPr>
                <w:sz w:val="24"/>
                <w:szCs w:val="24"/>
              </w:rPr>
            </w:pPr>
            <w:r w:rsidRPr="004906DC">
              <w:rPr>
                <w:sz w:val="24"/>
                <w:szCs w:val="24"/>
              </w:rPr>
              <w:t>Solid, safe, and weather-proof (e.g. rain and sun)</w:t>
            </w:r>
          </w:p>
          <w:p w14:paraId="4A2DF425" w14:textId="7F345893" w:rsidR="00BD0D27" w:rsidRPr="004906DC" w:rsidRDefault="00BD0D27" w:rsidP="0053022F">
            <w:pPr>
              <w:pStyle w:val="ListParagraph"/>
              <w:numPr>
                <w:ilvl w:val="0"/>
                <w:numId w:val="67"/>
              </w:numPr>
              <w:adjustRightInd w:val="0"/>
              <w:snapToGrid w:val="0"/>
              <w:spacing w:before="120" w:after="120"/>
              <w:ind w:left="256" w:hanging="270"/>
              <w:rPr>
                <w:sz w:val="24"/>
                <w:szCs w:val="24"/>
              </w:rPr>
            </w:pPr>
            <w:r w:rsidRPr="004906DC">
              <w:rPr>
                <w:sz w:val="24"/>
                <w:szCs w:val="24"/>
              </w:rPr>
              <w:t>Made of similar construction materials (not poisonous or harmful) and in a similar style as the houses in the ketena CCC serves</w:t>
            </w:r>
          </w:p>
          <w:p w14:paraId="5FFBF9EB" w14:textId="77777777" w:rsidR="00BD0D27" w:rsidRPr="004906DC" w:rsidRDefault="00BD0D27" w:rsidP="0053022F">
            <w:pPr>
              <w:pStyle w:val="ListParagraph"/>
              <w:numPr>
                <w:ilvl w:val="0"/>
                <w:numId w:val="67"/>
              </w:numPr>
              <w:adjustRightInd w:val="0"/>
              <w:snapToGrid w:val="0"/>
              <w:spacing w:before="120" w:after="120"/>
              <w:ind w:left="256" w:hanging="270"/>
              <w:rPr>
                <w:sz w:val="24"/>
                <w:szCs w:val="24"/>
              </w:rPr>
            </w:pPr>
            <w:r w:rsidRPr="004906DC">
              <w:rPr>
                <w:sz w:val="24"/>
                <w:szCs w:val="24"/>
              </w:rPr>
              <w:t>Accessible for children with physical disabilities</w:t>
            </w:r>
          </w:p>
          <w:p w14:paraId="60AF9B57" w14:textId="2AC271B4" w:rsidR="00BD0D27" w:rsidRPr="004906DC" w:rsidRDefault="00BD0D27" w:rsidP="0053022F">
            <w:pPr>
              <w:pStyle w:val="ListParagraph"/>
              <w:numPr>
                <w:ilvl w:val="0"/>
                <w:numId w:val="67"/>
              </w:numPr>
              <w:adjustRightInd w:val="0"/>
              <w:snapToGrid w:val="0"/>
              <w:spacing w:before="120" w:after="120"/>
              <w:ind w:left="256" w:hanging="270"/>
              <w:rPr>
                <w:sz w:val="24"/>
                <w:szCs w:val="24"/>
              </w:rPr>
            </w:pPr>
            <w:r w:rsidRPr="004906DC">
              <w:rPr>
                <w:sz w:val="24"/>
                <w:szCs w:val="24"/>
              </w:rPr>
              <w:t xml:space="preserve">Ceiling should be 2.5 </w:t>
            </w:r>
            <w:r w:rsidR="00B82C0D" w:rsidRPr="004906DC">
              <w:rPr>
                <w:sz w:val="24"/>
                <w:szCs w:val="24"/>
              </w:rPr>
              <w:t>meters</w:t>
            </w:r>
            <w:r w:rsidRPr="004906DC">
              <w:rPr>
                <w:sz w:val="24"/>
                <w:szCs w:val="24"/>
              </w:rPr>
              <w:t xml:space="preserve"> or higher</w:t>
            </w:r>
          </w:p>
          <w:p w14:paraId="4BE732D2" w14:textId="77777777" w:rsidR="00BD0D27" w:rsidRPr="004906DC" w:rsidRDefault="00BD0D27" w:rsidP="0053022F">
            <w:pPr>
              <w:pStyle w:val="ListParagraph"/>
              <w:numPr>
                <w:ilvl w:val="0"/>
                <w:numId w:val="67"/>
              </w:numPr>
              <w:adjustRightInd w:val="0"/>
              <w:snapToGrid w:val="0"/>
              <w:spacing w:before="120" w:after="120"/>
              <w:ind w:left="256" w:hanging="270"/>
              <w:rPr>
                <w:sz w:val="24"/>
                <w:szCs w:val="24"/>
              </w:rPr>
            </w:pPr>
            <w:r w:rsidRPr="004906DC">
              <w:rPr>
                <w:sz w:val="24"/>
                <w:szCs w:val="24"/>
              </w:rPr>
              <w:t>Windows should allow for good light and ventilation</w:t>
            </w:r>
          </w:p>
          <w:p w14:paraId="7F957070" w14:textId="77777777" w:rsidR="00BD0D27" w:rsidRPr="004906DC" w:rsidRDefault="00BD0D27" w:rsidP="0053022F">
            <w:pPr>
              <w:pStyle w:val="ListParagraph"/>
              <w:numPr>
                <w:ilvl w:val="0"/>
                <w:numId w:val="67"/>
              </w:numPr>
              <w:adjustRightInd w:val="0"/>
              <w:snapToGrid w:val="0"/>
              <w:spacing w:before="120" w:after="120"/>
              <w:ind w:left="256" w:hanging="270"/>
              <w:rPr>
                <w:sz w:val="24"/>
                <w:szCs w:val="24"/>
              </w:rPr>
            </w:pPr>
            <w:r w:rsidRPr="004906DC">
              <w:rPr>
                <w:sz w:val="24"/>
                <w:szCs w:val="24"/>
              </w:rPr>
              <w:t>Two doors per room – one in the front and the other at the back of the room</w:t>
            </w:r>
          </w:p>
          <w:p w14:paraId="230763D6" w14:textId="77777777" w:rsidR="00BD0D27" w:rsidRPr="004906DC" w:rsidRDefault="00BD0D27" w:rsidP="0053022F">
            <w:pPr>
              <w:pStyle w:val="ListParagraph"/>
              <w:numPr>
                <w:ilvl w:val="0"/>
                <w:numId w:val="67"/>
              </w:numPr>
              <w:adjustRightInd w:val="0"/>
              <w:snapToGrid w:val="0"/>
              <w:spacing w:before="120" w:after="120"/>
              <w:ind w:left="256" w:hanging="270"/>
              <w:rPr>
                <w:sz w:val="24"/>
                <w:szCs w:val="24"/>
              </w:rPr>
            </w:pPr>
            <w:r w:rsidRPr="004906DC">
              <w:rPr>
                <w:sz w:val="24"/>
                <w:szCs w:val="24"/>
              </w:rPr>
              <w:t>Doors must be kept clear of obstructions</w:t>
            </w:r>
          </w:p>
          <w:p w14:paraId="6D8DD8FD" w14:textId="77777777" w:rsidR="00BD0D27" w:rsidRPr="004906DC" w:rsidRDefault="00BD0D27" w:rsidP="0053022F">
            <w:pPr>
              <w:pStyle w:val="ListParagraph"/>
              <w:numPr>
                <w:ilvl w:val="0"/>
                <w:numId w:val="67"/>
              </w:numPr>
              <w:adjustRightInd w:val="0"/>
              <w:snapToGrid w:val="0"/>
              <w:spacing w:before="120" w:after="120"/>
              <w:ind w:left="256" w:hanging="270"/>
              <w:rPr>
                <w:sz w:val="24"/>
                <w:szCs w:val="24"/>
              </w:rPr>
            </w:pPr>
            <w:r w:rsidRPr="004906DC">
              <w:rPr>
                <w:sz w:val="24"/>
                <w:szCs w:val="24"/>
              </w:rPr>
              <w:t>Floor should be smooth but not slippery</w:t>
            </w:r>
          </w:p>
          <w:p w14:paraId="75CA505A" w14:textId="77777777" w:rsidR="00BD0D27" w:rsidRPr="004906DC" w:rsidRDefault="00BD0D27" w:rsidP="0053022F">
            <w:pPr>
              <w:pStyle w:val="ListParagraph"/>
              <w:numPr>
                <w:ilvl w:val="0"/>
                <w:numId w:val="67"/>
              </w:numPr>
              <w:adjustRightInd w:val="0"/>
              <w:snapToGrid w:val="0"/>
              <w:spacing w:before="120" w:after="120"/>
              <w:ind w:left="256" w:hanging="270"/>
              <w:rPr>
                <w:sz w:val="24"/>
                <w:szCs w:val="24"/>
              </w:rPr>
            </w:pPr>
            <w:r w:rsidRPr="004906DC">
              <w:rPr>
                <w:sz w:val="24"/>
                <w:szCs w:val="24"/>
              </w:rPr>
              <w:t>Floor should be covered with material that is suitable for children to sit and play on, such as locally woven mats</w:t>
            </w:r>
          </w:p>
        </w:tc>
        <w:tc>
          <w:tcPr>
            <w:tcW w:w="2970" w:type="dxa"/>
            <w:shd w:val="clear" w:color="auto" w:fill="auto"/>
          </w:tcPr>
          <w:p w14:paraId="6D798301" w14:textId="77777777" w:rsidR="00BD0D27" w:rsidRPr="004906DC" w:rsidRDefault="00BD0D27" w:rsidP="0053022F">
            <w:pPr>
              <w:pStyle w:val="ListParagraph"/>
              <w:numPr>
                <w:ilvl w:val="0"/>
                <w:numId w:val="73"/>
              </w:numPr>
              <w:adjustRightInd w:val="0"/>
              <w:snapToGrid w:val="0"/>
              <w:spacing w:before="120" w:after="120"/>
              <w:ind w:left="251" w:hanging="270"/>
              <w:rPr>
                <w:sz w:val="24"/>
                <w:szCs w:val="24"/>
              </w:rPr>
            </w:pPr>
            <w:r w:rsidRPr="004906DC">
              <w:rPr>
                <w:sz w:val="24"/>
                <w:szCs w:val="24"/>
              </w:rPr>
              <w:t>Permanent building instead of temporary or semi-permanent building</w:t>
            </w:r>
          </w:p>
          <w:p w14:paraId="69A3B65F" w14:textId="77777777" w:rsidR="00BD0D27" w:rsidRPr="004906DC" w:rsidRDefault="00BD0D27" w:rsidP="0053022F">
            <w:pPr>
              <w:pStyle w:val="ListParagraph"/>
              <w:numPr>
                <w:ilvl w:val="0"/>
                <w:numId w:val="73"/>
              </w:numPr>
              <w:adjustRightInd w:val="0"/>
              <w:snapToGrid w:val="0"/>
              <w:spacing w:before="120" w:after="120"/>
              <w:ind w:left="251" w:hanging="270"/>
              <w:rPr>
                <w:sz w:val="24"/>
                <w:szCs w:val="24"/>
              </w:rPr>
            </w:pPr>
            <w:r w:rsidRPr="004906DC">
              <w:rPr>
                <w:sz w:val="24"/>
                <w:szCs w:val="24"/>
              </w:rPr>
              <w:t>Flooring with cement or concrete</w:t>
            </w:r>
          </w:p>
          <w:p w14:paraId="489841D6" w14:textId="4EACA37D" w:rsidR="00BD0D27" w:rsidRPr="004906DC" w:rsidRDefault="00BD0D27" w:rsidP="0053022F">
            <w:pPr>
              <w:pStyle w:val="ListParagraph"/>
              <w:numPr>
                <w:ilvl w:val="0"/>
                <w:numId w:val="73"/>
              </w:numPr>
              <w:adjustRightInd w:val="0"/>
              <w:snapToGrid w:val="0"/>
              <w:spacing w:before="120" w:after="120"/>
              <w:ind w:left="251" w:hanging="270"/>
              <w:rPr>
                <w:sz w:val="24"/>
                <w:szCs w:val="24"/>
              </w:rPr>
            </w:pPr>
            <w:r w:rsidRPr="004906DC">
              <w:rPr>
                <w:sz w:val="24"/>
                <w:szCs w:val="24"/>
              </w:rPr>
              <w:t xml:space="preserve">The walls should be painted in light </w:t>
            </w:r>
            <w:r w:rsidR="00B82C0D" w:rsidRPr="004906DC">
              <w:rPr>
                <w:sz w:val="24"/>
                <w:szCs w:val="24"/>
              </w:rPr>
              <w:t>color</w:t>
            </w:r>
            <w:r w:rsidRPr="004906DC">
              <w:rPr>
                <w:sz w:val="24"/>
                <w:szCs w:val="24"/>
              </w:rPr>
              <w:t xml:space="preserve"> with harmless material</w:t>
            </w:r>
          </w:p>
        </w:tc>
      </w:tr>
    </w:tbl>
    <w:p w14:paraId="72FEB097" w14:textId="0DE2C48E" w:rsidR="00BD0D27" w:rsidRPr="004906DC" w:rsidRDefault="00BD0D27" w:rsidP="0053022F">
      <w:pPr>
        <w:pStyle w:val="Heading2"/>
        <w:numPr>
          <w:ilvl w:val="1"/>
          <w:numId w:val="61"/>
        </w:numPr>
        <w:spacing w:after="120"/>
        <w:ind w:left="540" w:hanging="540"/>
        <w:rPr>
          <w:rFonts w:ascii="Calibri" w:eastAsia="Arial" w:hAnsi="Calibri" w:cs="Calibri"/>
          <w:i w:val="0"/>
          <w:iCs w:val="0"/>
          <w:sz w:val="24"/>
          <w:szCs w:val="24"/>
        </w:rPr>
      </w:pPr>
      <w:bookmarkStart w:id="56" w:name="_Toc53908644"/>
      <w:r w:rsidRPr="004906DC">
        <w:rPr>
          <w:rFonts w:ascii="Calibri" w:eastAsia="Arial" w:hAnsi="Calibri" w:cs="Calibri"/>
          <w:i w:val="0"/>
          <w:iCs w:val="0"/>
          <w:sz w:val="24"/>
          <w:szCs w:val="24"/>
        </w:rPr>
        <w:t>Indoor Space</w:t>
      </w:r>
      <w:bookmarkEnd w:id="56"/>
    </w:p>
    <w:tbl>
      <w:tblPr>
        <w:tblStyle w:val="TableGrid"/>
        <w:tblW w:w="10255" w:type="dxa"/>
        <w:tblLook w:val="04A0" w:firstRow="1" w:lastRow="0" w:firstColumn="1" w:lastColumn="0" w:noHBand="0" w:noVBand="1"/>
      </w:tblPr>
      <w:tblGrid>
        <w:gridCol w:w="1885"/>
        <w:gridCol w:w="5400"/>
        <w:gridCol w:w="2970"/>
      </w:tblGrid>
      <w:tr w:rsidR="00BD0D27" w:rsidRPr="004906DC" w14:paraId="1918086B" w14:textId="77777777" w:rsidTr="00401A0E">
        <w:tc>
          <w:tcPr>
            <w:tcW w:w="1885" w:type="dxa"/>
            <w:shd w:val="clear" w:color="auto" w:fill="F2F2F2" w:themeFill="background1" w:themeFillShade="F2"/>
          </w:tcPr>
          <w:p w14:paraId="2FC98F7C"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CCC Options</w:t>
            </w:r>
          </w:p>
        </w:tc>
        <w:tc>
          <w:tcPr>
            <w:tcW w:w="5400" w:type="dxa"/>
            <w:shd w:val="clear" w:color="auto" w:fill="F2F2F2" w:themeFill="background1" w:themeFillShade="F2"/>
          </w:tcPr>
          <w:p w14:paraId="629260FC"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Minimum Standards</w:t>
            </w:r>
          </w:p>
        </w:tc>
        <w:tc>
          <w:tcPr>
            <w:tcW w:w="2970" w:type="dxa"/>
            <w:shd w:val="clear" w:color="auto" w:fill="F2F2F2" w:themeFill="background1" w:themeFillShade="F2"/>
          </w:tcPr>
          <w:p w14:paraId="249F94B1"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Good-to-Have</w:t>
            </w:r>
          </w:p>
        </w:tc>
      </w:tr>
      <w:tr w:rsidR="00BD0D27" w:rsidRPr="004906DC" w14:paraId="2930712B" w14:textId="77777777" w:rsidTr="00401A0E">
        <w:tc>
          <w:tcPr>
            <w:tcW w:w="1885" w:type="dxa"/>
            <w:shd w:val="clear" w:color="auto" w:fill="FFFFCC"/>
          </w:tcPr>
          <w:p w14:paraId="4A07BA9A" w14:textId="77777777" w:rsidR="00BD0D27" w:rsidRPr="004906DC" w:rsidRDefault="00BD0D27" w:rsidP="00401A0E">
            <w:pPr>
              <w:adjustRightInd w:val="0"/>
              <w:snapToGrid w:val="0"/>
              <w:spacing w:before="120" w:after="120"/>
              <w:rPr>
                <w:rFonts w:ascii="Calibri" w:hAnsi="Calibri" w:cs="Calibri"/>
                <w:b/>
                <w:sz w:val="24"/>
                <w:szCs w:val="24"/>
              </w:rPr>
            </w:pPr>
            <w:r w:rsidRPr="004906DC">
              <w:rPr>
                <w:rFonts w:ascii="Calibri" w:hAnsi="Calibri" w:cs="Calibri"/>
                <w:b/>
                <w:sz w:val="24"/>
                <w:szCs w:val="24"/>
              </w:rPr>
              <w:lastRenderedPageBreak/>
              <w:t>Option 1</w:t>
            </w:r>
          </w:p>
          <w:p w14:paraId="258E7599" w14:textId="77777777" w:rsidR="00BD0D27" w:rsidRPr="004906DC" w:rsidRDefault="00BD0D27" w:rsidP="00401A0E">
            <w:pPr>
              <w:adjustRightInd w:val="0"/>
              <w:snapToGrid w:val="0"/>
              <w:spacing w:before="120" w:after="120"/>
              <w:rPr>
                <w:rFonts w:ascii="Calibri" w:hAnsi="Calibri" w:cs="Calibri"/>
                <w:sz w:val="24"/>
                <w:szCs w:val="24"/>
              </w:rPr>
            </w:pPr>
            <w:r w:rsidRPr="004906DC">
              <w:rPr>
                <w:rFonts w:ascii="Calibri" w:hAnsi="Calibri" w:cs="Calibri"/>
                <w:sz w:val="24"/>
                <w:szCs w:val="24"/>
              </w:rPr>
              <w:t>Mobile CCC at PW site</w:t>
            </w:r>
          </w:p>
          <w:p w14:paraId="65422547" w14:textId="77777777" w:rsidR="00BD0D27" w:rsidRPr="004906DC" w:rsidRDefault="00BD0D27" w:rsidP="00401A0E">
            <w:pPr>
              <w:adjustRightInd w:val="0"/>
              <w:snapToGrid w:val="0"/>
              <w:spacing w:before="120" w:after="120"/>
              <w:rPr>
                <w:rFonts w:ascii="Calibri" w:hAnsi="Calibri" w:cs="Calibri"/>
                <w:sz w:val="24"/>
                <w:szCs w:val="24"/>
              </w:rPr>
            </w:pPr>
          </w:p>
        </w:tc>
        <w:tc>
          <w:tcPr>
            <w:tcW w:w="5400" w:type="dxa"/>
            <w:shd w:val="clear" w:color="auto" w:fill="auto"/>
          </w:tcPr>
          <w:p w14:paraId="359D0590" w14:textId="70DB312D" w:rsidR="00BD0D27" w:rsidRPr="004906DC" w:rsidRDefault="00BD0D27" w:rsidP="0053022F">
            <w:pPr>
              <w:pStyle w:val="ListParagraph"/>
              <w:numPr>
                <w:ilvl w:val="0"/>
                <w:numId w:val="69"/>
              </w:numPr>
              <w:adjustRightInd w:val="0"/>
              <w:snapToGrid w:val="0"/>
              <w:spacing w:before="120" w:after="120"/>
              <w:ind w:left="256" w:hanging="256"/>
              <w:rPr>
                <w:sz w:val="24"/>
                <w:szCs w:val="24"/>
              </w:rPr>
            </w:pPr>
            <w:r w:rsidRPr="004906DC">
              <w:rPr>
                <w:sz w:val="24"/>
                <w:szCs w:val="24"/>
              </w:rPr>
              <w:t xml:space="preserve">For each child, the indoor space should be two square </w:t>
            </w:r>
            <w:r w:rsidR="00B82C0D" w:rsidRPr="004906DC">
              <w:rPr>
                <w:sz w:val="24"/>
                <w:szCs w:val="24"/>
              </w:rPr>
              <w:t>meters</w:t>
            </w:r>
            <w:r w:rsidRPr="004906DC">
              <w:rPr>
                <w:sz w:val="24"/>
                <w:szCs w:val="24"/>
              </w:rPr>
              <w:t xml:space="preserve"> or more </w:t>
            </w:r>
          </w:p>
          <w:p w14:paraId="63EB26F3" w14:textId="0D304155" w:rsidR="00BD0D27" w:rsidRPr="004906DC" w:rsidRDefault="00BD0D27" w:rsidP="0053022F">
            <w:pPr>
              <w:pStyle w:val="ListParagraph"/>
              <w:numPr>
                <w:ilvl w:val="0"/>
                <w:numId w:val="69"/>
              </w:numPr>
              <w:adjustRightInd w:val="0"/>
              <w:snapToGrid w:val="0"/>
              <w:spacing w:before="120" w:after="120"/>
              <w:ind w:left="256" w:hanging="256"/>
              <w:rPr>
                <w:sz w:val="24"/>
                <w:szCs w:val="24"/>
              </w:rPr>
            </w:pPr>
            <w:r w:rsidRPr="004906DC">
              <w:rPr>
                <w:sz w:val="24"/>
                <w:szCs w:val="24"/>
              </w:rPr>
              <w:t xml:space="preserve">One tent/room for the toddlers’ group and one tent/room for the </w:t>
            </w:r>
            <w:r w:rsidR="00B82C0D" w:rsidRPr="004906DC">
              <w:rPr>
                <w:sz w:val="24"/>
                <w:szCs w:val="24"/>
              </w:rPr>
              <w:t>preschoolers’</w:t>
            </w:r>
            <w:r w:rsidRPr="004906DC">
              <w:rPr>
                <w:sz w:val="24"/>
                <w:szCs w:val="24"/>
              </w:rPr>
              <w:t xml:space="preserve"> group</w:t>
            </w:r>
            <w:r w:rsidRPr="004906DC">
              <w:rPr>
                <w:rStyle w:val="FootnoteReference"/>
                <w:sz w:val="24"/>
                <w:szCs w:val="24"/>
              </w:rPr>
              <w:footnoteReference w:id="7"/>
            </w:r>
          </w:p>
          <w:p w14:paraId="4F42169D" w14:textId="34A164AE" w:rsidR="00BD0D27" w:rsidRPr="004906DC" w:rsidRDefault="00BD0D27" w:rsidP="0053022F">
            <w:pPr>
              <w:pStyle w:val="ListParagraph"/>
              <w:numPr>
                <w:ilvl w:val="0"/>
                <w:numId w:val="69"/>
              </w:numPr>
              <w:adjustRightInd w:val="0"/>
              <w:snapToGrid w:val="0"/>
              <w:spacing w:before="120" w:after="120"/>
              <w:ind w:left="256" w:hanging="256"/>
              <w:rPr>
                <w:sz w:val="24"/>
                <w:szCs w:val="24"/>
              </w:rPr>
            </w:pPr>
            <w:r w:rsidRPr="004906DC">
              <w:rPr>
                <w:sz w:val="24"/>
                <w:szCs w:val="24"/>
              </w:rPr>
              <w:t xml:space="preserve">20 square </w:t>
            </w:r>
            <w:r w:rsidR="00B82C0D" w:rsidRPr="004906DC">
              <w:rPr>
                <w:sz w:val="24"/>
                <w:szCs w:val="24"/>
              </w:rPr>
              <w:t>meters</w:t>
            </w:r>
            <w:r w:rsidRPr="004906DC">
              <w:rPr>
                <w:sz w:val="24"/>
                <w:szCs w:val="24"/>
              </w:rPr>
              <w:t xml:space="preserve"> or more for the toddlers’ tent/room, for 10 toddlers at most</w:t>
            </w:r>
          </w:p>
          <w:p w14:paraId="356A52D0" w14:textId="1EDE4F4E" w:rsidR="00BD0D27" w:rsidRPr="004906DC" w:rsidRDefault="00BD0D27" w:rsidP="0053022F">
            <w:pPr>
              <w:pStyle w:val="ListParagraph"/>
              <w:numPr>
                <w:ilvl w:val="0"/>
                <w:numId w:val="69"/>
              </w:numPr>
              <w:adjustRightInd w:val="0"/>
              <w:snapToGrid w:val="0"/>
              <w:spacing w:before="120" w:after="120"/>
              <w:ind w:left="256" w:hanging="256"/>
              <w:rPr>
                <w:sz w:val="24"/>
                <w:szCs w:val="24"/>
              </w:rPr>
            </w:pPr>
            <w:r w:rsidRPr="004906DC">
              <w:rPr>
                <w:sz w:val="24"/>
                <w:szCs w:val="24"/>
              </w:rPr>
              <w:t xml:space="preserve">40 square </w:t>
            </w:r>
            <w:r w:rsidR="00B82C0D" w:rsidRPr="004906DC">
              <w:rPr>
                <w:sz w:val="24"/>
                <w:szCs w:val="24"/>
              </w:rPr>
              <w:t>meters</w:t>
            </w:r>
            <w:r w:rsidRPr="004906DC">
              <w:rPr>
                <w:sz w:val="24"/>
                <w:szCs w:val="24"/>
              </w:rPr>
              <w:t xml:space="preserve"> or more for the </w:t>
            </w:r>
            <w:r w:rsidR="00B82C0D" w:rsidRPr="004906DC">
              <w:rPr>
                <w:sz w:val="24"/>
                <w:szCs w:val="24"/>
              </w:rPr>
              <w:t>preschoolers’</w:t>
            </w:r>
            <w:r w:rsidRPr="004906DC">
              <w:rPr>
                <w:sz w:val="24"/>
                <w:szCs w:val="24"/>
              </w:rPr>
              <w:t xml:space="preserve"> tent/room, for 20 </w:t>
            </w:r>
            <w:r w:rsidR="00B82C0D" w:rsidRPr="004906DC">
              <w:rPr>
                <w:sz w:val="24"/>
                <w:szCs w:val="24"/>
              </w:rPr>
              <w:t>preschoolers</w:t>
            </w:r>
            <w:r w:rsidRPr="004906DC">
              <w:rPr>
                <w:sz w:val="24"/>
                <w:szCs w:val="24"/>
              </w:rPr>
              <w:t xml:space="preserve"> at most</w:t>
            </w:r>
          </w:p>
          <w:p w14:paraId="4AF7BDDE" w14:textId="3C8FCDF3" w:rsidR="00BD0D27" w:rsidRPr="004906DC" w:rsidRDefault="00BD0D27" w:rsidP="0053022F">
            <w:pPr>
              <w:pStyle w:val="ListParagraph"/>
              <w:numPr>
                <w:ilvl w:val="0"/>
                <w:numId w:val="69"/>
              </w:numPr>
              <w:adjustRightInd w:val="0"/>
              <w:snapToGrid w:val="0"/>
              <w:spacing w:before="120" w:after="120"/>
              <w:ind w:left="256" w:hanging="256"/>
              <w:rPr>
                <w:sz w:val="24"/>
                <w:szCs w:val="24"/>
              </w:rPr>
            </w:pPr>
            <w:r w:rsidRPr="004906DC">
              <w:rPr>
                <w:sz w:val="24"/>
                <w:szCs w:val="24"/>
              </w:rPr>
              <w:t xml:space="preserve">Clean and safe, free of sharp objects, human or animal </w:t>
            </w:r>
            <w:r w:rsidR="00B82C0D" w:rsidRPr="004906DC">
              <w:rPr>
                <w:sz w:val="24"/>
                <w:szCs w:val="24"/>
              </w:rPr>
              <w:t>feces</w:t>
            </w:r>
            <w:r w:rsidRPr="004906DC">
              <w:rPr>
                <w:sz w:val="24"/>
                <w:szCs w:val="24"/>
              </w:rPr>
              <w:t>, trash, toxic materials, or other harmful things</w:t>
            </w:r>
          </w:p>
        </w:tc>
        <w:tc>
          <w:tcPr>
            <w:tcW w:w="2970" w:type="dxa"/>
            <w:shd w:val="clear" w:color="auto" w:fill="auto"/>
          </w:tcPr>
          <w:p w14:paraId="1D3BD25B" w14:textId="77777777" w:rsidR="00BD0D27" w:rsidRPr="004906DC" w:rsidRDefault="00BD0D27" w:rsidP="0053022F">
            <w:pPr>
              <w:pStyle w:val="ListParagraph"/>
              <w:numPr>
                <w:ilvl w:val="0"/>
                <w:numId w:val="74"/>
              </w:numPr>
              <w:adjustRightInd w:val="0"/>
              <w:snapToGrid w:val="0"/>
              <w:spacing w:before="120" w:after="120"/>
              <w:ind w:left="251" w:hanging="251"/>
              <w:rPr>
                <w:sz w:val="24"/>
                <w:szCs w:val="24"/>
              </w:rPr>
            </w:pPr>
            <w:r w:rsidRPr="004906DC">
              <w:rPr>
                <w:sz w:val="24"/>
                <w:szCs w:val="24"/>
              </w:rPr>
              <w:t>A nap area in each tent/room</w:t>
            </w:r>
          </w:p>
          <w:p w14:paraId="1B01A555" w14:textId="51DE8492" w:rsidR="00BD0D27" w:rsidRPr="004906DC" w:rsidRDefault="00BD0D27" w:rsidP="0053022F">
            <w:pPr>
              <w:pStyle w:val="ListParagraph"/>
              <w:numPr>
                <w:ilvl w:val="0"/>
                <w:numId w:val="74"/>
              </w:numPr>
              <w:adjustRightInd w:val="0"/>
              <w:snapToGrid w:val="0"/>
              <w:spacing w:before="120" w:after="120"/>
              <w:ind w:left="251" w:hanging="251"/>
              <w:rPr>
                <w:sz w:val="24"/>
                <w:szCs w:val="24"/>
              </w:rPr>
            </w:pPr>
            <w:r w:rsidRPr="004906DC">
              <w:rPr>
                <w:sz w:val="24"/>
                <w:szCs w:val="24"/>
              </w:rPr>
              <w:t xml:space="preserve">In the </w:t>
            </w:r>
            <w:r w:rsidR="00B82C0D" w:rsidRPr="004906DC">
              <w:rPr>
                <w:sz w:val="24"/>
                <w:szCs w:val="24"/>
              </w:rPr>
              <w:t>preschoolers’</w:t>
            </w:r>
            <w:r w:rsidRPr="004906DC">
              <w:rPr>
                <w:sz w:val="24"/>
                <w:szCs w:val="24"/>
              </w:rPr>
              <w:t xml:space="preserve"> tent/room, 3-4 play areas should be set up and equipped with toys and play things (home-made or bought)</w:t>
            </w:r>
            <w:r w:rsidRPr="004906DC">
              <w:rPr>
                <w:rStyle w:val="FootnoteReference"/>
                <w:sz w:val="24"/>
                <w:szCs w:val="24"/>
              </w:rPr>
              <w:footnoteReference w:id="8"/>
            </w:r>
          </w:p>
        </w:tc>
      </w:tr>
      <w:tr w:rsidR="00BD0D27" w:rsidRPr="004906DC" w14:paraId="583EF675" w14:textId="77777777" w:rsidTr="00401A0E">
        <w:tc>
          <w:tcPr>
            <w:tcW w:w="1885" w:type="dxa"/>
            <w:shd w:val="clear" w:color="auto" w:fill="CCFFCC"/>
          </w:tcPr>
          <w:p w14:paraId="42723671" w14:textId="77777777" w:rsidR="00BD0D27" w:rsidRPr="004906DC" w:rsidRDefault="00BD0D27" w:rsidP="00401A0E">
            <w:pPr>
              <w:adjustRightInd w:val="0"/>
              <w:snapToGrid w:val="0"/>
              <w:spacing w:before="120" w:after="120"/>
              <w:rPr>
                <w:rFonts w:ascii="Calibri" w:hAnsi="Calibri" w:cs="Calibri"/>
                <w:b/>
                <w:sz w:val="24"/>
                <w:szCs w:val="24"/>
              </w:rPr>
            </w:pPr>
            <w:r w:rsidRPr="004906DC">
              <w:rPr>
                <w:rFonts w:ascii="Calibri" w:hAnsi="Calibri" w:cs="Calibri"/>
                <w:b/>
                <w:sz w:val="24"/>
                <w:szCs w:val="24"/>
              </w:rPr>
              <w:t>Option 2</w:t>
            </w:r>
          </w:p>
          <w:p w14:paraId="329F7341" w14:textId="77777777" w:rsidR="00BD0D27" w:rsidRPr="004906DC" w:rsidRDefault="00BD0D27" w:rsidP="00401A0E">
            <w:pPr>
              <w:adjustRightInd w:val="0"/>
              <w:snapToGrid w:val="0"/>
              <w:spacing w:before="120" w:after="120"/>
              <w:rPr>
                <w:rFonts w:ascii="Calibri" w:hAnsi="Calibri" w:cs="Calibri"/>
                <w:sz w:val="24"/>
                <w:szCs w:val="24"/>
              </w:rPr>
            </w:pPr>
            <w:r w:rsidRPr="004906DC">
              <w:rPr>
                <w:rFonts w:ascii="Calibri" w:hAnsi="Calibri" w:cs="Calibri"/>
                <w:sz w:val="24"/>
                <w:szCs w:val="24"/>
              </w:rPr>
              <w:t>Fixed CCC in ketena of UPSNP beneficiaries</w:t>
            </w:r>
          </w:p>
        </w:tc>
        <w:tc>
          <w:tcPr>
            <w:tcW w:w="5400" w:type="dxa"/>
            <w:shd w:val="clear" w:color="auto" w:fill="auto"/>
          </w:tcPr>
          <w:p w14:paraId="2A15552A" w14:textId="6BEE1FA5" w:rsidR="00BD0D27" w:rsidRPr="004906DC" w:rsidRDefault="00BD0D27" w:rsidP="0053022F">
            <w:pPr>
              <w:pStyle w:val="ListParagraph"/>
              <w:numPr>
                <w:ilvl w:val="0"/>
                <w:numId w:val="70"/>
              </w:numPr>
              <w:adjustRightInd w:val="0"/>
              <w:snapToGrid w:val="0"/>
              <w:spacing w:before="120" w:after="120"/>
              <w:ind w:left="256" w:hanging="256"/>
              <w:rPr>
                <w:sz w:val="24"/>
                <w:szCs w:val="24"/>
              </w:rPr>
            </w:pPr>
            <w:r w:rsidRPr="004906DC">
              <w:rPr>
                <w:sz w:val="24"/>
                <w:szCs w:val="24"/>
              </w:rPr>
              <w:t xml:space="preserve">For each child, the indoor space should be two square </w:t>
            </w:r>
            <w:r w:rsidR="00B82C0D" w:rsidRPr="004906DC">
              <w:rPr>
                <w:sz w:val="24"/>
                <w:szCs w:val="24"/>
              </w:rPr>
              <w:t>meters</w:t>
            </w:r>
            <w:r w:rsidRPr="004906DC">
              <w:rPr>
                <w:sz w:val="24"/>
                <w:szCs w:val="24"/>
              </w:rPr>
              <w:t xml:space="preserve"> or more</w:t>
            </w:r>
          </w:p>
          <w:p w14:paraId="0F70E9DA" w14:textId="4A3E1DED" w:rsidR="00BD0D27" w:rsidRPr="004906DC" w:rsidRDefault="00BD0D27" w:rsidP="0053022F">
            <w:pPr>
              <w:pStyle w:val="ListParagraph"/>
              <w:numPr>
                <w:ilvl w:val="0"/>
                <w:numId w:val="70"/>
              </w:numPr>
              <w:adjustRightInd w:val="0"/>
              <w:snapToGrid w:val="0"/>
              <w:spacing w:before="120" w:after="120"/>
              <w:ind w:left="256" w:hanging="256"/>
              <w:rPr>
                <w:sz w:val="24"/>
                <w:szCs w:val="24"/>
              </w:rPr>
            </w:pPr>
            <w:r w:rsidRPr="004906DC">
              <w:rPr>
                <w:sz w:val="24"/>
                <w:szCs w:val="24"/>
              </w:rPr>
              <w:t xml:space="preserve">One room for the toddlers’ group and one room for the </w:t>
            </w:r>
            <w:r w:rsidR="00B82C0D" w:rsidRPr="004906DC">
              <w:rPr>
                <w:sz w:val="24"/>
                <w:szCs w:val="24"/>
              </w:rPr>
              <w:t>preschoolers’</w:t>
            </w:r>
            <w:r w:rsidRPr="004906DC">
              <w:rPr>
                <w:sz w:val="24"/>
                <w:szCs w:val="24"/>
              </w:rPr>
              <w:t xml:space="preserve"> group</w:t>
            </w:r>
          </w:p>
          <w:p w14:paraId="79C80F82" w14:textId="6C406AF3" w:rsidR="00BD0D27" w:rsidRPr="004906DC" w:rsidRDefault="00BD0D27" w:rsidP="0053022F">
            <w:pPr>
              <w:pStyle w:val="ListParagraph"/>
              <w:numPr>
                <w:ilvl w:val="0"/>
                <w:numId w:val="70"/>
              </w:numPr>
              <w:adjustRightInd w:val="0"/>
              <w:snapToGrid w:val="0"/>
              <w:spacing w:before="120" w:after="120"/>
              <w:ind w:left="256" w:hanging="256"/>
              <w:rPr>
                <w:sz w:val="24"/>
                <w:szCs w:val="24"/>
              </w:rPr>
            </w:pPr>
            <w:r w:rsidRPr="004906DC">
              <w:rPr>
                <w:sz w:val="24"/>
                <w:szCs w:val="24"/>
              </w:rPr>
              <w:t xml:space="preserve">30 square </w:t>
            </w:r>
            <w:r w:rsidR="00B82C0D" w:rsidRPr="004906DC">
              <w:rPr>
                <w:sz w:val="24"/>
                <w:szCs w:val="24"/>
              </w:rPr>
              <w:t>meters</w:t>
            </w:r>
            <w:r w:rsidRPr="004906DC">
              <w:rPr>
                <w:sz w:val="24"/>
                <w:szCs w:val="24"/>
              </w:rPr>
              <w:t xml:space="preserve"> or more for the toddlers’ room, for 15 toddlers at most</w:t>
            </w:r>
          </w:p>
          <w:p w14:paraId="0B07DABA" w14:textId="12935194" w:rsidR="00BD0D27" w:rsidRPr="004906DC" w:rsidRDefault="00BD0D27" w:rsidP="0053022F">
            <w:pPr>
              <w:pStyle w:val="ListParagraph"/>
              <w:numPr>
                <w:ilvl w:val="0"/>
                <w:numId w:val="70"/>
              </w:numPr>
              <w:adjustRightInd w:val="0"/>
              <w:snapToGrid w:val="0"/>
              <w:spacing w:before="120" w:after="120"/>
              <w:ind w:left="256" w:hanging="256"/>
              <w:rPr>
                <w:sz w:val="24"/>
                <w:szCs w:val="24"/>
              </w:rPr>
            </w:pPr>
            <w:r w:rsidRPr="004906DC">
              <w:rPr>
                <w:sz w:val="24"/>
                <w:szCs w:val="24"/>
              </w:rPr>
              <w:t xml:space="preserve">50 square </w:t>
            </w:r>
            <w:r w:rsidR="00B82C0D" w:rsidRPr="004906DC">
              <w:rPr>
                <w:sz w:val="24"/>
                <w:szCs w:val="24"/>
              </w:rPr>
              <w:t>meters</w:t>
            </w:r>
            <w:r w:rsidRPr="004906DC">
              <w:rPr>
                <w:sz w:val="24"/>
                <w:szCs w:val="24"/>
              </w:rPr>
              <w:t xml:space="preserve"> for </w:t>
            </w:r>
            <w:r w:rsidR="00B82C0D" w:rsidRPr="004906DC">
              <w:rPr>
                <w:sz w:val="24"/>
                <w:szCs w:val="24"/>
              </w:rPr>
              <w:t>preschoolers’</w:t>
            </w:r>
            <w:r w:rsidRPr="004906DC">
              <w:rPr>
                <w:sz w:val="24"/>
                <w:szCs w:val="24"/>
              </w:rPr>
              <w:t xml:space="preserve"> room, for 25 </w:t>
            </w:r>
            <w:r w:rsidR="00B82C0D" w:rsidRPr="004906DC">
              <w:rPr>
                <w:sz w:val="24"/>
                <w:szCs w:val="24"/>
              </w:rPr>
              <w:t>preschoolers</w:t>
            </w:r>
            <w:r w:rsidRPr="004906DC">
              <w:rPr>
                <w:sz w:val="24"/>
                <w:szCs w:val="24"/>
              </w:rPr>
              <w:t xml:space="preserve"> at most</w:t>
            </w:r>
          </w:p>
          <w:p w14:paraId="475EC5A5" w14:textId="432EEF21" w:rsidR="00BD0D27" w:rsidRPr="004906DC" w:rsidRDefault="00BD0D27" w:rsidP="0053022F">
            <w:pPr>
              <w:pStyle w:val="ListParagraph"/>
              <w:numPr>
                <w:ilvl w:val="0"/>
                <w:numId w:val="70"/>
              </w:numPr>
              <w:adjustRightInd w:val="0"/>
              <w:snapToGrid w:val="0"/>
              <w:spacing w:before="120" w:after="120"/>
              <w:ind w:left="256" w:hanging="256"/>
              <w:rPr>
                <w:sz w:val="24"/>
                <w:szCs w:val="24"/>
              </w:rPr>
            </w:pPr>
            <w:r w:rsidRPr="004906DC">
              <w:rPr>
                <w:sz w:val="24"/>
                <w:szCs w:val="24"/>
              </w:rPr>
              <w:t xml:space="preserve">Clean and safe, free of sharp objects, human or animal </w:t>
            </w:r>
            <w:r w:rsidR="00B82C0D" w:rsidRPr="004906DC">
              <w:rPr>
                <w:sz w:val="24"/>
                <w:szCs w:val="24"/>
              </w:rPr>
              <w:t>feces</w:t>
            </w:r>
            <w:r w:rsidRPr="004906DC">
              <w:rPr>
                <w:sz w:val="24"/>
                <w:szCs w:val="24"/>
              </w:rPr>
              <w:t>, trash, toxic materials, or other harmful things</w:t>
            </w:r>
          </w:p>
          <w:p w14:paraId="19D12E00" w14:textId="15E49AB0" w:rsidR="00BD0D27" w:rsidRPr="004906DC" w:rsidRDefault="00BD0D27" w:rsidP="0053022F">
            <w:pPr>
              <w:pStyle w:val="ListParagraph"/>
              <w:numPr>
                <w:ilvl w:val="0"/>
                <w:numId w:val="70"/>
              </w:numPr>
              <w:adjustRightInd w:val="0"/>
              <w:snapToGrid w:val="0"/>
              <w:spacing w:before="120" w:after="120"/>
              <w:ind w:left="256" w:hanging="256"/>
              <w:rPr>
                <w:sz w:val="24"/>
                <w:szCs w:val="24"/>
              </w:rPr>
            </w:pPr>
            <w:r w:rsidRPr="004906DC">
              <w:rPr>
                <w:sz w:val="24"/>
                <w:szCs w:val="24"/>
              </w:rPr>
              <w:t xml:space="preserve">In the </w:t>
            </w:r>
            <w:r w:rsidR="00B82C0D" w:rsidRPr="004906DC">
              <w:rPr>
                <w:sz w:val="24"/>
                <w:szCs w:val="24"/>
              </w:rPr>
              <w:t>preschoolers’</w:t>
            </w:r>
            <w:r w:rsidRPr="004906DC">
              <w:rPr>
                <w:sz w:val="24"/>
                <w:szCs w:val="24"/>
              </w:rPr>
              <w:t xml:space="preserve"> tent/room, </w:t>
            </w:r>
            <w:r w:rsidR="00614700" w:rsidRPr="004906DC">
              <w:rPr>
                <w:sz w:val="24"/>
                <w:szCs w:val="24"/>
              </w:rPr>
              <w:t>4</w:t>
            </w:r>
            <w:r w:rsidRPr="004906DC">
              <w:rPr>
                <w:sz w:val="24"/>
                <w:szCs w:val="24"/>
              </w:rPr>
              <w:t xml:space="preserve"> play areas should be set up and equipped with toys (home-made or bought)</w:t>
            </w:r>
            <w:r w:rsidRPr="004906DC">
              <w:rPr>
                <w:rStyle w:val="FootnoteReference"/>
                <w:sz w:val="24"/>
                <w:szCs w:val="24"/>
              </w:rPr>
              <w:footnoteReference w:id="9"/>
            </w:r>
          </w:p>
        </w:tc>
        <w:tc>
          <w:tcPr>
            <w:tcW w:w="2970" w:type="dxa"/>
            <w:shd w:val="clear" w:color="auto" w:fill="auto"/>
          </w:tcPr>
          <w:p w14:paraId="08DE6E6D" w14:textId="6549CE40" w:rsidR="0050338A" w:rsidRPr="004906DC" w:rsidRDefault="00BD0D27" w:rsidP="0053022F">
            <w:pPr>
              <w:pStyle w:val="ListParagraph"/>
              <w:numPr>
                <w:ilvl w:val="0"/>
                <w:numId w:val="75"/>
              </w:numPr>
              <w:adjustRightInd w:val="0"/>
              <w:snapToGrid w:val="0"/>
              <w:spacing w:before="120" w:after="120"/>
              <w:ind w:left="251" w:hanging="251"/>
              <w:rPr>
                <w:sz w:val="24"/>
                <w:szCs w:val="24"/>
              </w:rPr>
            </w:pPr>
            <w:r w:rsidRPr="004906DC">
              <w:rPr>
                <w:sz w:val="24"/>
                <w:szCs w:val="24"/>
              </w:rPr>
              <w:t>A nap area in each room</w:t>
            </w:r>
          </w:p>
        </w:tc>
      </w:tr>
    </w:tbl>
    <w:p w14:paraId="0281BC73" w14:textId="77777777" w:rsidR="00BD0D27" w:rsidRPr="004906DC" w:rsidRDefault="00BD0D27" w:rsidP="00BD0D27">
      <w:pPr>
        <w:adjustRightInd w:val="0"/>
        <w:snapToGrid w:val="0"/>
        <w:spacing w:before="120" w:after="120"/>
        <w:rPr>
          <w:rFonts w:ascii="Calibri" w:hAnsi="Calibri" w:cs="Calibri"/>
        </w:rPr>
      </w:pPr>
    </w:p>
    <w:p w14:paraId="4627485E" w14:textId="77777777" w:rsidR="00BD0D27" w:rsidRPr="004906DC" w:rsidRDefault="00BD0D27" w:rsidP="00BD0D27">
      <w:pPr>
        <w:adjustRightInd w:val="0"/>
        <w:snapToGrid w:val="0"/>
        <w:spacing w:before="120" w:after="120"/>
        <w:rPr>
          <w:rFonts w:ascii="Calibri" w:hAnsi="Calibri" w:cs="Calibri"/>
          <w:b/>
        </w:rPr>
      </w:pPr>
      <w:r w:rsidRPr="004906DC">
        <w:rPr>
          <w:rFonts w:ascii="Calibri" w:hAnsi="Calibri" w:cs="Calibri"/>
          <w:b/>
        </w:rPr>
        <w:br w:type="page"/>
      </w:r>
    </w:p>
    <w:p w14:paraId="6C1007A7" w14:textId="395F63A9" w:rsidR="00BD0D27" w:rsidRPr="004906DC" w:rsidRDefault="00BD0D27" w:rsidP="0053022F">
      <w:pPr>
        <w:pStyle w:val="Heading2"/>
        <w:numPr>
          <w:ilvl w:val="1"/>
          <w:numId w:val="61"/>
        </w:numPr>
        <w:spacing w:after="120"/>
        <w:ind w:left="540" w:hanging="540"/>
        <w:rPr>
          <w:rFonts w:ascii="Calibri" w:eastAsia="Arial" w:hAnsi="Calibri" w:cs="Calibri"/>
          <w:i w:val="0"/>
          <w:iCs w:val="0"/>
          <w:sz w:val="24"/>
          <w:szCs w:val="24"/>
        </w:rPr>
      </w:pPr>
      <w:bookmarkStart w:id="57" w:name="_Toc53908645"/>
      <w:r w:rsidRPr="004906DC">
        <w:rPr>
          <w:rFonts w:ascii="Calibri" w:eastAsia="Arial" w:hAnsi="Calibri" w:cs="Calibri"/>
          <w:i w:val="0"/>
          <w:iCs w:val="0"/>
          <w:sz w:val="24"/>
          <w:szCs w:val="24"/>
        </w:rPr>
        <w:lastRenderedPageBreak/>
        <w:t>WASH Facilities</w:t>
      </w:r>
      <w:bookmarkEnd w:id="57"/>
    </w:p>
    <w:tbl>
      <w:tblPr>
        <w:tblStyle w:val="TableGrid"/>
        <w:tblW w:w="10255" w:type="dxa"/>
        <w:tblLook w:val="04A0" w:firstRow="1" w:lastRow="0" w:firstColumn="1" w:lastColumn="0" w:noHBand="0" w:noVBand="1"/>
      </w:tblPr>
      <w:tblGrid>
        <w:gridCol w:w="1924"/>
        <w:gridCol w:w="5371"/>
        <w:gridCol w:w="2960"/>
      </w:tblGrid>
      <w:tr w:rsidR="00BD0D27" w:rsidRPr="004906DC" w14:paraId="4711E0F3" w14:textId="77777777" w:rsidTr="00401A0E">
        <w:tc>
          <w:tcPr>
            <w:tcW w:w="1924" w:type="dxa"/>
            <w:shd w:val="clear" w:color="auto" w:fill="F2F2F2" w:themeFill="background1" w:themeFillShade="F2"/>
          </w:tcPr>
          <w:p w14:paraId="3E0289C7"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CCC Options</w:t>
            </w:r>
          </w:p>
        </w:tc>
        <w:tc>
          <w:tcPr>
            <w:tcW w:w="5371" w:type="dxa"/>
            <w:shd w:val="clear" w:color="auto" w:fill="F2F2F2" w:themeFill="background1" w:themeFillShade="F2"/>
          </w:tcPr>
          <w:p w14:paraId="026C77BB"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Minimum Standards</w:t>
            </w:r>
          </w:p>
        </w:tc>
        <w:tc>
          <w:tcPr>
            <w:tcW w:w="2960" w:type="dxa"/>
            <w:shd w:val="clear" w:color="auto" w:fill="F2F2F2" w:themeFill="background1" w:themeFillShade="F2"/>
          </w:tcPr>
          <w:p w14:paraId="1639EBA5"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Good-to-Have</w:t>
            </w:r>
          </w:p>
        </w:tc>
      </w:tr>
      <w:tr w:rsidR="00BD0D27" w:rsidRPr="004906DC" w14:paraId="61CC8511" w14:textId="77777777" w:rsidTr="00401A0E">
        <w:tc>
          <w:tcPr>
            <w:tcW w:w="1924" w:type="dxa"/>
            <w:shd w:val="clear" w:color="auto" w:fill="FFFFCC"/>
          </w:tcPr>
          <w:p w14:paraId="13EFAA1D" w14:textId="77777777" w:rsidR="00BD0D27" w:rsidRPr="004906DC" w:rsidRDefault="00BD0D27" w:rsidP="00401A0E">
            <w:pPr>
              <w:adjustRightInd w:val="0"/>
              <w:snapToGrid w:val="0"/>
              <w:spacing w:before="120" w:after="120"/>
              <w:rPr>
                <w:rFonts w:ascii="Calibri" w:hAnsi="Calibri" w:cs="Calibri"/>
                <w:b/>
                <w:sz w:val="24"/>
                <w:szCs w:val="24"/>
              </w:rPr>
            </w:pPr>
            <w:r w:rsidRPr="004906DC">
              <w:rPr>
                <w:rFonts w:ascii="Calibri" w:hAnsi="Calibri" w:cs="Calibri"/>
                <w:b/>
                <w:sz w:val="24"/>
                <w:szCs w:val="24"/>
              </w:rPr>
              <w:t>Option 1</w:t>
            </w:r>
          </w:p>
          <w:p w14:paraId="6C5DDA39" w14:textId="77777777" w:rsidR="00BD0D27" w:rsidRPr="004906DC" w:rsidRDefault="00BD0D27" w:rsidP="00401A0E">
            <w:pPr>
              <w:adjustRightInd w:val="0"/>
              <w:snapToGrid w:val="0"/>
              <w:spacing w:before="120" w:after="120"/>
              <w:rPr>
                <w:rFonts w:ascii="Calibri" w:hAnsi="Calibri" w:cs="Calibri"/>
                <w:sz w:val="24"/>
                <w:szCs w:val="24"/>
              </w:rPr>
            </w:pPr>
            <w:r w:rsidRPr="004906DC">
              <w:rPr>
                <w:rFonts w:ascii="Calibri" w:hAnsi="Calibri" w:cs="Calibri"/>
                <w:sz w:val="24"/>
                <w:szCs w:val="24"/>
              </w:rPr>
              <w:t>Mobile CCC at PW site</w:t>
            </w:r>
          </w:p>
          <w:p w14:paraId="6789A5AE" w14:textId="77777777" w:rsidR="00BD0D27" w:rsidRPr="004906DC" w:rsidRDefault="00BD0D27" w:rsidP="00401A0E">
            <w:pPr>
              <w:adjustRightInd w:val="0"/>
              <w:snapToGrid w:val="0"/>
              <w:spacing w:before="120" w:after="120"/>
              <w:rPr>
                <w:rFonts w:ascii="Calibri" w:hAnsi="Calibri" w:cs="Calibri"/>
                <w:sz w:val="24"/>
                <w:szCs w:val="24"/>
              </w:rPr>
            </w:pPr>
          </w:p>
        </w:tc>
        <w:tc>
          <w:tcPr>
            <w:tcW w:w="5371" w:type="dxa"/>
            <w:shd w:val="clear" w:color="auto" w:fill="auto"/>
          </w:tcPr>
          <w:p w14:paraId="26A5F07C" w14:textId="77777777" w:rsidR="00BD0D27" w:rsidRPr="004906DC" w:rsidRDefault="00BD0D27" w:rsidP="0053022F">
            <w:pPr>
              <w:pStyle w:val="ListParagraph"/>
              <w:numPr>
                <w:ilvl w:val="0"/>
                <w:numId w:val="76"/>
              </w:numPr>
              <w:adjustRightInd w:val="0"/>
              <w:snapToGrid w:val="0"/>
              <w:spacing w:before="120" w:after="120"/>
              <w:ind w:left="256" w:hanging="256"/>
              <w:rPr>
                <w:sz w:val="24"/>
                <w:szCs w:val="24"/>
              </w:rPr>
            </w:pPr>
            <w:r w:rsidRPr="004906DC">
              <w:rPr>
                <w:sz w:val="24"/>
                <w:szCs w:val="24"/>
              </w:rPr>
              <w:t>Two handwashing stations or more</w:t>
            </w:r>
          </w:p>
          <w:p w14:paraId="47078A95" w14:textId="77777777" w:rsidR="00BD0D27" w:rsidRPr="004906DC" w:rsidRDefault="00BD0D27" w:rsidP="0053022F">
            <w:pPr>
              <w:pStyle w:val="ListParagraph"/>
              <w:numPr>
                <w:ilvl w:val="0"/>
                <w:numId w:val="76"/>
              </w:numPr>
              <w:adjustRightInd w:val="0"/>
              <w:snapToGrid w:val="0"/>
              <w:spacing w:before="120" w:after="120"/>
              <w:ind w:left="256" w:hanging="256"/>
              <w:rPr>
                <w:sz w:val="24"/>
                <w:szCs w:val="24"/>
              </w:rPr>
            </w:pPr>
            <w:r w:rsidRPr="004906DC">
              <w:rPr>
                <w:sz w:val="24"/>
                <w:szCs w:val="24"/>
              </w:rPr>
              <w:t>Each handwashing station includes a container with tap or a veronica bucket set up at an appropriate height for young children, with a receiving bucket and a soap bar or liquid soap</w:t>
            </w:r>
          </w:p>
          <w:p w14:paraId="075C3F30" w14:textId="77777777" w:rsidR="00BD0D27" w:rsidRPr="004906DC" w:rsidRDefault="00BD0D27" w:rsidP="0053022F">
            <w:pPr>
              <w:pStyle w:val="ListParagraph"/>
              <w:numPr>
                <w:ilvl w:val="0"/>
                <w:numId w:val="76"/>
              </w:numPr>
              <w:adjustRightInd w:val="0"/>
              <w:snapToGrid w:val="0"/>
              <w:spacing w:before="120" w:after="120"/>
              <w:ind w:left="256" w:hanging="256"/>
              <w:rPr>
                <w:sz w:val="24"/>
                <w:szCs w:val="24"/>
              </w:rPr>
            </w:pPr>
            <w:r w:rsidRPr="004906DC">
              <w:rPr>
                <w:sz w:val="24"/>
                <w:szCs w:val="24"/>
              </w:rPr>
              <w:t>Constant supply of safe and clean water for handwashing</w:t>
            </w:r>
          </w:p>
          <w:p w14:paraId="78F0CBBB" w14:textId="128BFD5A" w:rsidR="00BD0D27" w:rsidRPr="004906DC" w:rsidRDefault="00BD0D27" w:rsidP="0053022F">
            <w:pPr>
              <w:pStyle w:val="ListParagraph"/>
              <w:numPr>
                <w:ilvl w:val="0"/>
                <w:numId w:val="76"/>
              </w:numPr>
              <w:adjustRightInd w:val="0"/>
              <w:snapToGrid w:val="0"/>
              <w:spacing w:before="120" w:after="120"/>
              <w:ind w:left="256" w:hanging="256"/>
              <w:rPr>
                <w:sz w:val="24"/>
                <w:szCs w:val="24"/>
              </w:rPr>
            </w:pPr>
            <w:r w:rsidRPr="004906DC">
              <w:rPr>
                <w:sz w:val="24"/>
                <w:szCs w:val="24"/>
              </w:rPr>
              <w:t>Boiled water that has cooled down and is contained in clean individual bottles for children to drink (provided by parents/</w:t>
            </w:r>
            <w:r w:rsidR="005D603E" w:rsidRPr="004906DC">
              <w:rPr>
                <w:sz w:val="24"/>
                <w:szCs w:val="24"/>
              </w:rPr>
              <w:t>CCC Worker</w:t>
            </w:r>
            <w:r w:rsidRPr="004906DC">
              <w:rPr>
                <w:sz w:val="24"/>
                <w:szCs w:val="24"/>
              </w:rPr>
              <w:t>s)</w:t>
            </w:r>
          </w:p>
          <w:p w14:paraId="48C4C715" w14:textId="1CECBEC6" w:rsidR="00BD0D27" w:rsidRPr="004906DC" w:rsidRDefault="00BD0D27" w:rsidP="0053022F">
            <w:pPr>
              <w:pStyle w:val="ListParagraph"/>
              <w:numPr>
                <w:ilvl w:val="0"/>
                <w:numId w:val="76"/>
              </w:numPr>
              <w:adjustRightInd w:val="0"/>
              <w:snapToGrid w:val="0"/>
              <w:spacing w:before="120" w:after="120"/>
              <w:ind w:left="256" w:hanging="256"/>
              <w:rPr>
                <w:sz w:val="24"/>
                <w:szCs w:val="24"/>
              </w:rPr>
            </w:pPr>
            <w:r w:rsidRPr="004906DC">
              <w:rPr>
                <w:sz w:val="24"/>
                <w:szCs w:val="24"/>
              </w:rPr>
              <w:t xml:space="preserve">At least one potty for every five toddlers or </w:t>
            </w:r>
            <w:r w:rsidR="00B82C0D" w:rsidRPr="004906DC">
              <w:rPr>
                <w:sz w:val="24"/>
                <w:szCs w:val="24"/>
              </w:rPr>
              <w:t>preschoolers</w:t>
            </w:r>
          </w:p>
        </w:tc>
        <w:tc>
          <w:tcPr>
            <w:tcW w:w="2960" w:type="dxa"/>
            <w:shd w:val="clear" w:color="auto" w:fill="auto"/>
          </w:tcPr>
          <w:p w14:paraId="40165E19" w14:textId="6742F164" w:rsidR="00BD0D27" w:rsidRPr="004906DC" w:rsidRDefault="00BD0D27" w:rsidP="0053022F">
            <w:pPr>
              <w:pStyle w:val="ListParagraph"/>
              <w:numPr>
                <w:ilvl w:val="0"/>
                <w:numId w:val="78"/>
              </w:numPr>
              <w:adjustRightInd w:val="0"/>
              <w:snapToGrid w:val="0"/>
              <w:spacing w:before="120" w:after="120"/>
              <w:ind w:left="251" w:hanging="270"/>
              <w:rPr>
                <w:sz w:val="24"/>
                <w:szCs w:val="24"/>
              </w:rPr>
            </w:pPr>
            <w:r w:rsidRPr="004906DC">
              <w:rPr>
                <w:sz w:val="24"/>
                <w:szCs w:val="24"/>
              </w:rPr>
              <w:t xml:space="preserve">Toilet at least 30 </w:t>
            </w:r>
            <w:r w:rsidR="00B82C0D" w:rsidRPr="004906DC">
              <w:rPr>
                <w:sz w:val="24"/>
                <w:szCs w:val="24"/>
              </w:rPr>
              <w:t>meter</w:t>
            </w:r>
            <w:r w:rsidRPr="004906DC">
              <w:rPr>
                <w:sz w:val="24"/>
                <w:szCs w:val="24"/>
              </w:rPr>
              <w:t xml:space="preserve">s away from the tents/rooms for </w:t>
            </w:r>
            <w:r w:rsidR="00B82C0D" w:rsidRPr="004906DC">
              <w:rPr>
                <w:sz w:val="24"/>
                <w:szCs w:val="24"/>
              </w:rPr>
              <w:t>preschoolers</w:t>
            </w:r>
          </w:p>
          <w:p w14:paraId="3524CD62" w14:textId="77777777" w:rsidR="00BD0D27" w:rsidRPr="004906DC" w:rsidRDefault="00BD0D27" w:rsidP="0053022F">
            <w:pPr>
              <w:pStyle w:val="ListParagraph"/>
              <w:numPr>
                <w:ilvl w:val="0"/>
                <w:numId w:val="78"/>
              </w:numPr>
              <w:adjustRightInd w:val="0"/>
              <w:snapToGrid w:val="0"/>
              <w:spacing w:before="120" w:after="120"/>
              <w:ind w:left="251" w:hanging="270"/>
              <w:rPr>
                <w:sz w:val="24"/>
                <w:szCs w:val="24"/>
              </w:rPr>
            </w:pPr>
            <w:r w:rsidRPr="004906DC">
              <w:rPr>
                <w:sz w:val="24"/>
                <w:szCs w:val="24"/>
              </w:rPr>
              <w:t>If pit latrine, the drop-holes should be of appropriate size for young children</w:t>
            </w:r>
          </w:p>
          <w:p w14:paraId="5FE7FC72" w14:textId="77777777" w:rsidR="00BD0D27" w:rsidRPr="004906DC" w:rsidRDefault="00BD0D27" w:rsidP="0053022F">
            <w:pPr>
              <w:pStyle w:val="ListParagraph"/>
              <w:numPr>
                <w:ilvl w:val="0"/>
                <w:numId w:val="78"/>
              </w:numPr>
              <w:adjustRightInd w:val="0"/>
              <w:snapToGrid w:val="0"/>
              <w:spacing w:before="120" w:after="120"/>
              <w:ind w:left="251" w:hanging="270"/>
              <w:rPr>
                <w:sz w:val="24"/>
                <w:szCs w:val="24"/>
              </w:rPr>
            </w:pPr>
            <w:r w:rsidRPr="004906DC">
              <w:rPr>
                <w:sz w:val="24"/>
                <w:szCs w:val="24"/>
              </w:rPr>
              <w:t>Toilet/Pit latrine should be accessible for children with physical disabilities</w:t>
            </w:r>
          </w:p>
        </w:tc>
      </w:tr>
      <w:tr w:rsidR="00BD0D27" w:rsidRPr="004906DC" w14:paraId="02A13943" w14:textId="77777777" w:rsidTr="00401A0E">
        <w:tc>
          <w:tcPr>
            <w:tcW w:w="1924" w:type="dxa"/>
            <w:shd w:val="clear" w:color="auto" w:fill="CCFFCC"/>
          </w:tcPr>
          <w:p w14:paraId="7E19CD57" w14:textId="77777777" w:rsidR="00BD0D27" w:rsidRPr="004906DC" w:rsidRDefault="00BD0D27" w:rsidP="00401A0E">
            <w:pPr>
              <w:adjustRightInd w:val="0"/>
              <w:snapToGrid w:val="0"/>
              <w:spacing w:before="120" w:after="120"/>
              <w:rPr>
                <w:rFonts w:ascii="Calibri" w:hAnsi="Calibri" w:cs="Calibri"/>
                <w:b/>
                <w:sz w:val="24"/>
                <w:szCs w:val="24"/>
              </w:rPr>
            </w:pPr>
            <w:r w:rsidRPr="004906DC">
              <w:rPr>
                <w:rFonts w:ascii="Calibri" w:hAnsi="Calibri" w:cs="Calibri"/>
                <w:b/>
                <w:sz w:val="24"/>
                <w:szCs w:val="24"/>
              </w:rPr>
              <w:t>Option 2</w:t>
            </w:r>
          </w:p>
          <w:p w14:paraId="3EE77F96" w14:textId="77777777" w:rsidR="00BD0D27" w:rsidRPr="004906DC" w:rsidRDefault="00BD0D27" w:rsidP="00401A0E">
            <w:pPr>
              <w:adjustRightInd w:val="0"/>
              <w:snapToGrid w:val="0"/>
              <w:spacing w:before="120" w:after="120"/>
              <w:rPr>
                <w:rFonts w:ascii="Calibri" w:hAnsi="Calibri" w:cs="Calibri"/>
                <w:sz w:val="24"/>
                <w:szCs w:val="24"/>
              </w:rPr>
            </w:pPr>
            <w:r w:rsidRPr="004906DC">
              <w:rPr>
                <w:rFonts w:ascii="Calibri" w:hAnsi="Calibri" w:cs="Calibri"/>
                <w:sz w:val="24"/>
                <w:szCs w:val="24"/>
              </w:rPr>
              <w:t>Fixed CCC in ketena of UPSNP beneficiaries</w:t>
            </w:r>
          </w:p>
        </w:tc>
        <w:tc>
          <w:tcPr>
            <w:tcW w:w="5371" w:type="dxa"/>
            <w:shd w:val="clear" w:color="auto" w:fill="auto"/>
          </w:tcPr>
          <w:p w14:paraId="5216766E" w14:textId="77777777" w:rsidR="00BD0D27" w:rsidRPr="004906DC" w:rsidRDefault="00BD0D27" w:rsidP="0053022F">
            <w:pPr>
              <w:pStyle w:val="ListParagraph"/>
              <w:numPr>
                <w:ilvl w:val="0"/>
                <w:numId w:val="79"/>
              </w:numPr>
              <w:adjustRightInd w:val="0"/>
              <w:snapToGrid w:val="0"/>
              <w:spacing w:before="120" w:after="120"/>
              <w:ind w:left="300" w:hanging="300"/>
              <w:rPr>
                <w:sz w:val="24"/>
                <w:szCs w:val="24"/>
              </w:rPr>
            </w:pPr>
            <w:r w:rsidRPr="004906DC">
              <w:rPr>
                <w:sz w:val="24"/>
                <w:szCs w:val="24"/>
              </w:rPr>
              <w:t>Two handwashing stations or more, including one handwashing station positioned outside toilet</w:t>
            </w:r>
          </w:p>
          <w:p w14:paraId="42CA4B1A" w14:textId="77777777" w:rsidR="00BD0D27" w:rsidRPr="004906DC" w:rsidRDefault="00BD0D27" w:rsidP="0053022F">
            <w:pPr>
              <w:pStyle w:val="ListParagraph"/>
              <w:numPr>
                <w:ilvl w:val="0"/>
                <w:numId w:val="79"/>
              </w:numPr>
              <w:adjustRightInd w:val="0"/>
              <w:snapToGrid w:val="0"/>
              <w:spacing w:before="120" w:after="120"/>
              <w:ind w:left="300" w:hanging="300"/>
              <w:rPr>
                <w:sz w:val="24"/>
                <w:szCs w:val="24"/>
              </w:rPr>
            </w:pPr>
            <w:r w:rsidRPr="004906DC">
              <w:rPr>
                <w:sz w:val="24"/>
                <w:szCs w:val="24"/>
              </w:rPr>
              <w:t>Each handwashing station includes a container with tap or a veronica bucket set up at an appropriate height for young children, with a receiving bucket and a soap bar or liquid soap</w:t>
            </w:r>
          </w:p>
          <w:p w14:paraId="65B008EC" w14:textId="77777777" w:rsidR="00BD0D27" w:rsidRPr="004906DC" w:rsidRDefault="00BD0D27" w:rsidP="0053022F">
            <w:pPr>
              <w:pStyle w:val="ListParagraph"/>
              <w:numPr>
                <w:ilvl w:val="0"/>
                <w:numId w:val="79"/>
              </w:numPr>
              <w:adjustRightInd w:val="0"/>
              <w:snapToGrid w:val="0"/>
              <w:spacing w:before="120" w:after="120"/>
              <w:ind w:left="300" w:hanging="300"/>
              <w:rPr>
                <w:sz w:val="24"/>
                <w:szCs w:val="24"/>
              </w:rPr>
            </w:pPr>
            <w:r w:rsidRPr="004906DC">
              <w:rPr>
                <w:sz w:val="24"/>
                <w:szCs w:val="24"/>
              </w:rPr>
              <w:t>Constant supply of safe and clean water for handwashing</w:t>
            </w:r>
          </w:p>
          <w:p w14:paraId="2D5335D4" w14:textId="021EED88" w:rsidR="00BD0D27" w:rsidRPr="004906DC" w:rsidRDefault="00BD0D27" w:rsidP="0053022F">
            <w:pPr>
              <w:pStyle w:val="ListParagraph"/>
              <w:numPr>
                <w:ilvl w:val="0"/>
                <w:numId w:val="79"/>
              </w:numPr>
              <w:adjustRightInd w:val="0"/>
              <w:snapToGrid w:val="0"/>
              <w:spacing w:before="120" w:after="120"/>
              <w:ind w:left="300" w:hanging="300"/>
              <w:rPr>
                <w:sz w:val="24"/>
                <w:szCs w:val="24"/>
              </w:rPr>
            </w:pPr>
            <w:r w:rsidRPr="004906DC">
              <w:rPr>
                <w:sz w:val="24"/>
                <w:szCs w:val="24"/>
              </w:rPr>
              <w:t>Boiled water that has cooled down and is contained in clean individual bottles for children to drink (provided by parents/</w:t>
            </w:r>
            <w:r w:rsidR="005D603E" w:rsidRPr="004906DC">
              <w:rPr>
                <w:sz w:val="24"/>
                <w:szCs w:val="24"/>
              </w:rPr>
              <w:t>CCC Worker</w:t>
            </w:r>
            <w:r w:rsidRPr="004906DC">
              <w:rPr>
                <w:sz w:val="24"/>
                <w:szCs w:val="24"/>
              </w:rPr>
              <w:t>s)</w:t>
            </w:r>
          </w:p>
          <w:p w14:paraId="6C44D5A9" w14:textId="77777777" w:rsidR="00BD0D27" w:rsidRPr="004906DC" w:rsidRDefault="00BD0D27" w:rsidP="0053022F">
            <w:pPr>
              <w:pStyle w:val="ListParagraph"/>
              <w:numPr>
                <w:ilvl w:val="0"/>
                <w:numId w:val="79"/>
              </w:numPr>
              <w:adjustRightInd w:val="0"/>
              <w:snapToGrid w:val="0"/>
              <w:spacing w:before="120" w:after="120"/>
              <w:ind w:left="300" w:hanging="300"/>
              <w:rPr>
                <w:sz w:val="24"/>
                <w:szCs w:val="24"/>
              </w:rPr>
            </w:pPr>
            <w:r w:rsidRPr="004906DC">
              <w:rPr>
                <w:sz w:val="24"/>
                <w:szCs w:val="24"/>
              </w:rPr>
              <w:t>At least one potty for every five toddlers</w:t>
            </w:r>
          </w:p>
          <w:p w14:paraId="14B97CA0" w14:textId="77777777" w:rsidR="0050338A" w:rsidRPr="004906DC" w:rsidRDefault="00BD0D27" w:rsidP="0053022F">
            <w:pPr>
              <w:pStyle w:val="ListParagraph"/>
              <w:numPr>
                <w:ilvl w:val="0"/>
                <w:numId w:val="79"/>
              </w:numPr>
              <w:adjustRightInd w:val="0"/>
              <w:snapToGrid w:val="0"/>
              <w:spacing w:before="120" w:after="120"/>
              <w:ind w:left="300" w:hanging="300"/>
              <w:rPr>
                <w:sz w:val="24"/>
                <w:szCs w:val="24"/>
              </w:rPr>
            </w:pPr>
            <w:r w:rsidRPr="004906DC">
              <w:rPr>
                <w:sz w:val="24"/>
                <w:szCs w:val="24"/>
              </w:rPr>
              <w:t xml:space="preserve">Toilet at least 30 </w:t>
            </w:r>
            <w:r w:rsidR="00B82C0D" w:rsidRPr="004906DC">
              <w:rPr>
                <w:sz w:val="24"/>
                <w:szCs w:val="24"/>
              </w:rPr>
              <w:t>meter</w:t>
            </w:r>
            <w:r w:rsidRPr="004906DC">
              <w:rPr>
                <w:sz w:val="24"/>
                <w:szCs w:val="24"/>
              </w:rPr>
              <w:t xml:space="preserve">s away from the rooms for </w:t>
            </w:r>
            <w:r w:rsidR="00B82C0D" w:rsidRPr="004906DC">
              <w:rPr>
                <w:sz w:val="24"/>
                <w:szCs w:val="24"/>
              </w:rPr>
              <w:t>preschoolers</w:t>
            </w:r>
            <w:r w:rsidR="0050338A" w:rsidRPr="004906DC">
              <w:rPr>
                <w:sz w:val="24"/>
                <w:szCs w:val="24"/>
              </w:rPr>
              <w:t xml:space="preserve">.  </w:t>
            </w:r>
          </w:p>
          <w:p w14:paraId="6729BDD7" w14:textId="039F6384" w:rsidR="00BD0D27" w:rsidRPr="004906DC" w:rsidRDefault="00BD0D27" w:rsidP="0053022F">
            <w:pPr>
              <w:pStyle w:val="ListParagraph"/>
              <w:numPr>
                <w:ilvl w:val="0"/>
                <w:numId w:val="79"/>
              </w:numPr>
              <w:adjustRightInd w:val="0"/>
              <w:snapToGrid w:val="0"/>
              <w:spacing w:before="120" w:after="120"/>
              <w:ind w:left="300" w:hanging="300"/>
              <w:rPr>
                <w:sz w:val="24"/>
                <w:szCs w:val="24"/>
              </w:rPr>
            </w:pPr>
            <w:r w:rsidRPr="004906DC">
              <w:rPr>
                <w:sz w:val="24"/>
                <w:szCs w:val="24"/>
              </w:rPr>
              <w:t>If pit latrine, the drop-holes should be of appropriate size for young children</w:t>
            </w:r>
          </w:p>
          <w:p w14:paraId="4764D70B" w14:textId="77777777" w:rsidR="00BD0D27" w:rsidRPr="004906DC" w:rsidRDefault="00BD0D27" w:rsidP="0053022F">
            <w:pPr>
              <w:pStyle w:val="ListParagraph"/>
              <w:numPr>
                <w:ilvl w:val="0"/>
                <w:numId w:val="79"/>
              </w:numPr>
              <w:adjustRightInd w:val="0"/>
              <w:snapToGrid w:val="0"/>
              <w:spacing w:before="120" w:after="120"/>
              <w:ind w:left="300" w:hanging="300"/>
              <w:rPr>
                <w:sz w:val="24"/>
                <w:szCs w:val="24"/>
              </w:rPr>
            </w:pPr>
            <w:r w:rsidRPr="004906DC">
              <w:rPr>
                <w:sz w:val="24"/>
                <w:szCs w:val="24"/>
              </w:rPr>
              <w:t>Toilet/Pit latrine should be accessible for children with physical disabilities</w:t>
            </w:r>
          </w:p>
          <w:p w14:paraId="029A9718" w14:textId="77777777" w:rsidR="00BD0D27" w:rsidRPr="004906DC" w:rsidRDefault="00BD0D27" w:rsidP="0053022F">
            <w:pPr>
              <w:pStyle w:val="ListParagraph"/>
              <w:numPr>
                <w:ilvl w:val="0"/>
                <w:numId w:val="79"/>
              </w:numPr>
              <w:adjustRightInd w:val="0"/>
              <w:snapToGrid w:val="0"/>
              <w:spacing w:before="120" w:after="120"/>
              <w:ind w:left="300" w:hanging="300"/>
              <w:rPr>
                <w:sz w:val="24"/>
                <w:szCs w:val="24"/>
              </w:rPr>
            </w:pPr>
            <w:r w:rsidRPr="004906DC">
              <w:rPr>
                <w:sz w:val="24"/>
                <w:szCs w:val="24"/>
              </w:rPr>
              <w:t>One drop-hole for every 20 boys and one drop-hole for every 20 girls, with a partition</w:t>
            </w:r>
          </w:p>
          <w:p w14:paraId="7FA31BE0" w14:textId="5E6449FE" w:rsidR="00BD0D27" w:rsidRPr="004906DC" w:rsidRDefault="00BD0D27" w:rsidP="0053022F">
            <w:pPr>
              <w:pStyle w:val="ListParagraph"/>
              <w:numPr>
                <w:ilvl w:val="0"/>
                <w:numId w:val="79"/>
              </w:numPr>
              <w:adjustRightInd w:val="0"/>
              <w:snapToGrid w:val="0"/>
              <w:spacing w:before="120" w:after="120"/>
              <w:ind w:left="390" w:hanging="390"/>
              <w:rPr>
                <w:sz w:val="24"/>
                <w:szCs w:val="24"/>
              </w:rPr>
            </w:pPr>
            <w:r w:rsidRPr="004906DC">
              <w:rPr>
                <w:sz w:val="24"/>
                <w:szCs w:val="24"/>
              </w:rPr>
              <w:t xml:space="preserve">A toilet for </w:t>
            </w:r>
            <w:r w:rsidR="005D603E" w:rsidRPr="004906DC">
              <w:rPr>
                <w:sz w:val="24"/>
                <w:szCs w:val="24"/>
              </w:rPr>
              <w:t>CCC Worker</w:t>
            </w:r>
            <w:r w:rsidRPr="004906DC">
              <w:rPr>
                <w:sz w:val="24"/>
                <w:szCs w:val="24"/>
              </w:rPr>
              <w:t xml:space="preserve">s with door that can be </w:t>
            </w:r>
            <w:r w:rsidRPr="004906DC">
              <w:rPr>
                <w:sz w:val="24"/>
                <w:szCs w:val="24"/>
              </w:rPr>
              <w:lastRenderedPageBreak/>
              <w:t>locked from inside</w:t>
            </w:r>
          </w:p>
        </w:tc>
        <w:tc>
          <w:tcPr>
            <w:tcW w:w="2960" w:type="dxa"/>
            <w:shd w:val="clear" w:color="auto" w:fill="auto"/>
          </w:tcPr>
          <w:p w14:paraId="2F716E5E" w14:textId="77777777" w:rsidR="00BD0D27" w:rsidRPr="004906DC" w:rsidRDefault="00BD0D27" w:rsidP="0053022F">
            <w:pPr>
              <w:pStyle w:val="ListParagraph"/>
              <w:numPr>
                <w:ilvl w:val="0"/>
                <w:numId w:val="77"/>
              </w:numPr>
              <w:adjustRightInd w:val="0"/>
              <w:snapToGrid w:val="0"/>
              <w:spacing w:before="120" w:after="120"/>
              <w:ind w:left="251" w:hanging="251"/>
              <w:rPr>
                <w:sz w:val="24"/>
                <w:szCs w:val="24"/>
              </w:rPr>
            </w:pPr>
            <w:r w:rsidRPr="004906DC">
              <w:rPr>
                <w:sz w:val="24"/>
                <w:szCs w:val="24"/>
              </w:rPr>
              <w:lastRenderedPageBreak/>
              <w:t>Tap for handwashing at child’s height</w:t>
            </w:r>
          </w:p>
          <w:p w14:paraId="2DA3DEA5" w14:textId="77777777" w:rsidR="00BD0D27" w:rsidRPr="004906DC" w:rsidRDefault="00BD0D27" w:rsidP="0053022F">
            <w:pPr>
              <w:pStyle w:val="ListParagraph"/>
              <w:numPr>
                <w:ilvl w:val="0"/>
                <w:numId w:val="77"/>
              </w:numPr>
              <w:adjustRightInd w:val="0"/>
              <w:snapToGrid w:val="0"/>
              <w:spacing w:before="120" w:after="120"/>
              <w:ind w:left="251" w:hanging="251"/>
              <w:rPr>
                <w:sz w:val="24"/>
                <w:szCs w:val="24"/>
              </w:rPr>
            </w:pPr>
            <w:r w:rsidRPr="004906DC">
              <w:rPr>
                <w:sz w:val="24"/>
                <w:szCs w:val="24"/>
              </w:rPr>
              <w:t>If running water is available, flush toilet should be used</w:t>
            </w:r>
          </w:p>
        </w:tc>
      </w:tr>
    </w:tbl>
    <w:p w14:paraId="7E1E603B" w14:textId="0B7BFE72" w:rsidR="00BD0D27" w:rsidRPr="004906DC" w:rsidRDefault="00BD0D27" w:rsidP="0053022F">
      <w:pPr>
        <w:pStyle w:val="Heading2"/>
        <w:numPr>
          <w:ilvl w:val="1"/>
          <w:numId w:val="61"/>
        </w:numPr>
        <w:spacing w:after="120"/>
        <w:ind w:left="540" w:hanging="540"/>
        <w:rPr>
          <w:rFonts w:ascii="Calibri" w:eastAsia="Arial" w:hAnsi="Calibri" w:cs="Calibri"/>
          <w:i w:val="0"/>
          <w:iCs w:val="0"/>
          <w:sz w:val="24"/>
          <w:szCs w:val="24"/>
        </w:rPr>
      </w:pPr>
      <w:bookmarkStart w:id="58" w:name="_Toc53908646"/>
      <w:r w:rsidRPr="004906DC">
        <w:rPr>
          <w:rFonts w:ascii="Calibri" w:eastAsia="Arial" w:hAnsi="Calibri" w:cs="Calibri"/>
          <w:i w:val="0"/>
          <w:iCs w:val="0"/>
          <w:sz w:val="24"/>
          <w:szCs w:val="24"/>
        </w:rPr>
        <w:t>Furnishings and Equipment</w:t>
      </w:r>
      <w:bookmarkEnd w:id="58"/>
    </w:p>
    <w:tbl>
      <w:tblPr>
        <w:tblStyle w:val="TableGrid"/>
        <w:tblW w:w="10255" w:type="dxa"/>
        <w:tblLook w:val="04A0" w:firstRow="1" w:lastRow="0" w:firstColumn="1" w:lastColumn="0" w:noHBand="0" w:noVBand="1"/>
      </w:tblPr>
      <w:tblGrid>
        <w:gridCol w:w="1885"/>
        <w:gridCol w:w="5310"/>
        <w:gridCol w:w="3060"/>
      </w:tblGrid>
      <w:tr w:rsidR="00BD0D27" w:rsidRPr="004906DC" w14:paraId="72EBC502" w14:textId="77777777" w:rsidTr="00401A0E">
        <w:tc>
          <w:tcPr>
            <w:tcW w:w="1885" w:type="dxa"/>
            <w:shd w:val="clear" w:color="auto" w:fill="F2F2F2" w:themeFill="background1" w:themeFillShade="F2"/>
          </w:tcPr>
          <w:p w14:paraId="6E5EADAC"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CCC Options</w:t>
            </w:r>
          </w:p>
        </w:tc>
        <w:tc>
          <w:tcPr>
            <w:tcW w:w="5310" w:type="dxa"/>
            <w:shd w:val="clear" w:color="auto" w:fill="F2F2F2" w:themeFill="background1" w:themeFillShade="F2"/>
          </w:tcPr>
          <w:p w14:paraId="4139822A"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Minimum Standards</w:t>
            </w:r>
          </w:p>
        </w:tc>
        <w:tc>
          <w:tcPr>
            <w:tcW w:w="3060" w:type="dxa"/>
            <w:shd w:val="clear" w:color="auto" w:fill="F2F2F2" w:themeFill="background1" w:themeFillShade="F2"/>
          </w:tcPr>
          <w:p w14:paraId="564367A3"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Good-to-Have</w:t>
            </w:r>
          </w:p>
        </w:tc>
      </w:tr>
      <w:tr w:rsidR="00BD0D27" w:rsidRPr="004906DC" w14:paraId="31D2FA7D" w14:textId="77777777" w:rsidTr="00401A0E">
        <w:tc>
          <w:tcPr>
            <w:tcW w:w="1885" w:type="dxa"/>
            <w:shd w:val="clear" w:color="auto" w:fill="FFFFCC"/>
          </w:tcPr>
          <w:p w14:paraId="59F1D409" w14:textId="77777777" w:rsidR="00BD0D27" w:rsidRPr="004906DC" w:rsidRDefault="00BD0D27" w:rsidP="00401A0E">
            <w:pPr>
              <w:adjustRightInd w:val="0"/>
              <w:snapToGrid w:val="0"/>
              <w:spacing w:before="120" w:after="120"/>
              <w:rPr>
                <w:rFonts w:ascii="Calibri" w:hAnsi="Calibri" w:cs="Calibri"/>
                <w:b/>
                <w:sz w:val="24"/>
                <w:szCs w:val="24"/>
              </w:rPr>
            </w:pPr>
            <w:r w:rsidRPr="004906DC">
              <w:rPr>
                <w:rFonts w:ascii="Calibri" w:hAnsi="Calibri" w:cs="Calibri"/>
                <w:b/>
                <w:sz w:val="24"/>
                <w:szCs w:val="24"/>
              </w:rPr>
              <w:t>Option 1</w:t>
            </w:r>
          </w:p>
          <w:p w14:paraId="2D605648" w14:textId="77777777" w:rsidR="00BD0D27" w:rsidRPr="004906DC" w:rsidRDefault="00BD0D27" w:rsidP="00401A0E">
            <w:pPr>
              <w:adjustRightInd w:val="0"/>
              <w:snapToGrid w:val="0"/>
              <w:spacing w:before="120" w:after="120"/>
              <w:rPr>
                <w:rFonts w:ascii="Calibri" w:hAnsi="Calibri" w:cs="Calibri"/>
                <w:sz w:val="24"/>
                <w:szCs w:val="24"/>
              </w:rPr>
            </w:pPr>
            <w:r w:rsidRPr="004906DC">
              <w:rPr>
                <w:rFonts w:ascii="Calibri" w:hAnsi="Calibri" w:cs="Calibri"/>
                <w:sz w:val="24"/>
                <w:szCs w:val="24"/>
              </w:rPr>
              <w:t>Mobile CCC at PW site</w:t>
            </w:r>
          </w:p>
          <w:p w14:paraId="63DAC90B" w14:textId="77777777" w:rsidR="00BD0D27" w:rsidRPr="004906DC" w:rsidRDefault="00BD0D27" w:rsidP="00401A0E">
            <w:pPr>
              <w:adjustRightInd w:val="0"/>
              <w:snapToGrid w:val="0"/>
              <w:spacing w:before="120" w:after="120"/>
              <w:rPr>
                <w:rFonts w:ascii="Calibri" w:hAnsi="Calibri" w:cs="Calibri"/>
                <w:sz w:val="24"/>
                <w:szCs w:val="24"/>
              </w:rPr>
            </w:pPr>
          </w:p>
        </w:tc>
        <w:tc>
          <w:tcPr>
            <w:tcW w:w="5310" w:type="dxa"/>
            <w:shd w:val="clear" w:color="auto" w:fill="auto"/>
          </w:tcPr>
          <w:p w14:paraId="5B5F905F" w14:textId="77777777" w:rsidR="00BD0D27" w:rsidRPr="004906DC" w:rsidRDefault="00BD0D27" w:rsidP="0053022F">
            <w:pPr>
              <w:pStyle w:val="ListParagraph"/>
              <w:numPr>
                <w:ilvl w:val="0"/>
                <w:numId w:val="80"/>
              </w:numPr>
              <w:adjustRightInd w:val="0"/>
              <w:snapToGrid w:val="0"/>
              <w:spacing w:before="120" w:after="120"/>
              <w:ind w:left="256" w:hanging="270"/>
              <w:rPr>
                <w:sz w:val="24"/>
                <w:szCs w:val="24"/>
              </w:rPr>
            </w:pPr>
            <w:r w:rsidRPr="004906DC">
              <w:rPr>
                <w:sz w:val="24"/>
                <w:szCs w:val="24"/>
              </w:rPr>
              <w:t>Clean locally woven mats for sitting and playing on</w:t>
            </w:r>
          </w:p>
          <w:p w14:paraId="7C32837F" w14:textId="77777777" w:rsidR="00BD0D27" w:rsidRPr="004906DC" w:rsidRDefault="00BD0D27" w:rsidP="0053022F">
            <w:pPr>
              <w:pStyle w:val="ListParagraph"/>
              <w:numPr>
                <w:ilvl w:val="0"/>
                <w:numId w:val="80"/>
              </w:numPr>
              <w:adjustRightInd w:val="0"/>
              <w:snapToGrid w:val="0"/>
              <w:spacing w:before="120" w:after="120"/>
              <w:ind w:left="256" w:hanging="270"/>
              <w:rPr>
                <w:sz w:val="24"/>
                <w:szCs w:val="24"/>
              </w:rPr>
            </w:pPr>
            <w:r w:rsidRPr="004906DC">
              <w:rPr>
                <w:sz w:val="24"/>
                <w:szCs w:val="24"/>
              </w:rPr>
              <w:t>A dedicated mat at one corner of the tent/room for changing nappies/diapers</w:t>
            </w:r>
          </w:p>
          <w:p w14:paraId="38EB8A0F" w14:textId="2BFF39E7" w:rsidR="00BD0D27" w:rsidRPr="004906DC" w:rsidRDefault="00BD0D27" w:rsidP="0053022F">
            <w:pPr>
              <w:pStyle w:val="ListParagraph"/>
              <w:numPr>
                <w:ilvl w:val="0"/>
                <w:numId w:val="80"/>
              </w:numPr>
              <w:adjustRightInd w:val="0"/>
              <w:snapToGrid w:val="0"/>
              <w:spacing w:before="120" w:after="120"/>
              <w:ind w:left="256" w:hanging="270"/>
              <w:rPr>
                <w:sz w:val="24"/>
                <w:szCs w:val="24"/>
              </w:rPr>
            </w:pPr>
            <w:r w:rsidRPr="004906DC">
              <w:rPr>
                <w:sz w:val="24"/>
                <w:szCs w:val="24"/>
              </w:rPr>
              <w:t xml:space="preserve">A dedicated mat at one corner of the tent/room for sick child to rest temporarily while the </w:t>
            </w:r>
            <w:r w:rsidR="005D603E" w:rsidRPr="004906DC">
              <w:rPr>
                <w:sz w:val="24"/>
                <w:szCs w:val="24"/>
              </w:rPr>
              <w:t>CCC Worker</w:t>
            </w:r>
            <w:r w:rsidRPr="004906DC">
              <w:rPr>
                <w:sz w:val="24"/>
                <w:szCs w:val="24"/>
              </w:rPr>
              <w:t xml:space="preserve">s call </w:t>
            </w:r>
            <w:r w:rsidR="00F52E76" w:rsidRPr="004906DC">
              <w:rPr>
                <w:sz w:val="24"/>
                <w:szCs w:val="24"/>
              </w:rPr>
              <w:t>H</w:t>
            </w:r>
            <w:r w:rsidRPr="004906DC">
              <w:rPr>
                <w:sz w:val="24"/>
                <w:szCs w:val="24"/>
              </w:rPr>
              <w:t xml:space="preserve">ealth </w:t>
            </w:r>
            <w:r w:rsidR="00F52E76" w:rsidRPr="004906DC">
              <w:rPr>
                <w:sz w:val="24"/>
                <w:szCs w:val="24"/>
              </w:rPr>
              <w:t>Extension W</w:t>
            </w:r>
            <w:r w:rsidRPr="004906DC">
              <w:rPr>
                <w:sz w:val="24"/>
                <w:szCs w:val="24"/>
              </w:rPr>
              <w:t>orker for assistance</w:t>
            </w:r>
          </w:p>
        </w:tc>
        <w:tc>
          <w:tcPr>
            <w:tcW w:w="3060" w:type="dxa"/>
            <w:shd w:val="clear" w:color="auto" w:fill="auto"/>
          </w:tcPr>
          <w:p w14:paraId="3F1C4315" w14:textId="77777777" w:rsidR="00BD0D27" w:rsidRPr="004906DC" w:rsidRDefault="00BD0D27" w:rsidP="0053022F">
            <w:pPr>
              <w:pStyle w:val="ListParagraph"/>
              <w:numPr>
                <w:ilvl w:val="0"/>
                <w:numId w:val="87"/>
              </w:numPr>
              <w:adjustRightInd w:val="0"/>
              <w:snapToGrid w:val="0"/>
              <w:spacing w:before="120" w:after="120"/>
              <w:ind w:left="251" w:hanging="270"/>
              <w:rPr>
                <w:sz w:val="24"/>
                <w:szCs w:val="24"/>
              </w:rPr>
            </w:pPr>
            <w:r w:rsidRPr="004906DC">
              <w:rPr>
                <w:sz w:val="24"/>
                <w:szCs w:val="24"/>
              </w:rPr>
              <w:t>A fire extinguisher</w:t>
            </w:r>
          </w:p>
          <w:p w14:paraId="3A464A1B" w14:textId="77777777" w:rsidR="00BD0D27" w:rsidRPr="004906DC" w:rsidRDefault="00BD0D27" w:rsidP="0053022F">
            <w:pPr>
              <w:pStyle w:val="ListParagraph"/>
              <w:numPr>
                <w:ilvl w:val="0"/>
                <w:numId w:val="87"/>
              </w:numPr>
              <w:adjustRightInd w:val="0"/>
              <w:snapToGrid w:val="0"/>
              <w:spacing w:before="120" w:after="120"/>
              <w:ind w:left="251" w:hanging="270"/>
              <w:rPr>
                <w:sz w:val="24"/>
                <w:szCs w:val="24"/>
              </w:rPr>
            </w:pPr>
            <w:r w:rsidRPr="004906DC">
              <w:rPr>
                <w:sz w:val="24"/>
                <w:szCs w:val="24"/>
              </w:rPr>
              <w:t>A first aid kit</w:t>
            </w:r>
          </w:p>
          <w:p w14:paraId="3595C09B" w14:textId="77777777" w:rsidR="00BD0D27" w:rsidRPr="004906DC" w:rsidRDefault="00BD0D27" w:rsidP="0053022F">
            <w:pPr>
              <w:pStyle w:val="ListParagraph"/>
              <w:numPr>
                <w:ilvl w:val="0"/>
                <w:numId w:val="87"/>
              </w:numPr>
              <w:adjustRightInd w:val="0"/>
              <w:snapToGrid w:val="0"/>
              <w:spacing w:before="120" w:after="120"/>
              <w:ind w:left="251" w:hanging="270"/>
              <w:rPr>
                <w:sz w:val="24"/>
                <w:szCs w:val="24"/>
              </w:rPr>
            </w:pPr>
            <w:r w:rsidRPr="004906DC">
              <w:rPr>
                <w:sz w:val="24"/>
                <w:szCs w:val="24"/>
              </w:rPr>
              <w:t>A mat at one corner of the tent/room for children to nap</w:t>
            </w:r>
          </w:p>
          <w:p w14:paraId="4D0AC922" w14:textId="77777777" w:rsidR="00BD0D27" w:rsidRPr="004906DC" w:rsidRDefault="00BD0D27" w:rsidP="0053022F">
            <w:pPr>
              <w:pStyle w:val="ListParagraph"/>
              <w:numPr>
                <w:ilvl w:val="0"/>
                <w:numId w:val="87"/>
              </w:numPr>
              <w:adjustRightInd w:val="0"/>
              <w:snapToGrid w:val="0"/>
              <w:spacing w:before="120" w:after="120"/>
              <w:ind w:left="251" w:hanging="270"/>
              <w:rPr>
                <w:sz w:val="24"/>
                <w:szCs w:val="24"/>
              </w:rPr>
            </w:pPr>
            <w:r w:rsidRPr="004906DC">
              <w:rPr>
                <w:sz w:val="24"/>
                <w:szCs w:val="24"/>
              </w:rPr>
              <w:t>A trash can per tent/room</w:t>
            </w:r>
          </w:p>
        </w:tc>
      </w:tr>
      <w:tr w:rsidR="00BD0D27" w:rsidRPr="004906DC" w14:paraId="3208EEBA" w14:textId="77777777" w:rsidTr="00401A0E">
        <w:tc>
          <w:tcPr>
            <w:tcW w:w="1885" w:type="dxa"/>
            <w:shd w:val="clear" w:color="auto" w:fill="CCFFCC"/>
          </w:tcPr>
          <w:p w14:paraId="05E05EC9" w14:textId="77777777" w:rsidR="00BD0D27" w:rsidRPr="004906DC" w:rsidRDefault="00BD0D27" w:rsidP="00401A0E">
            <w:pPr>
              <w:adjustRightInd w:val="0"/>
              <w:snapToGrid w:val="0"/>
              <w:spacing w:before="120" w:after="120"/>
              <w:rPr>
                <w:rFonts w:ascii="Calibri" w:hAnsi="Calibri" w:cs="Calibri"/>
                <w:b/>
                <w:sz w:val="24"/>
                <w:szCs w:val="24"/>
              </w:rPr>
            </w:pPr>
            <w:r w:rsidRPr="004906DC">
              <w:rPr>
                <w:rFonts w:ascii="Calibri" w:hAnsi="Calibri" w:cs="Calibri"/>
                <w:b/>
                <w:sz w:val="24"/>
                <w:szCs w:val="24"/>
              </w:rPr>
              <w:t>Option 2</w:t>
            </w:r>
          </w:p>
          <w:p w14:paraId="0BA1028A" w14:textId="77777777" w:rsidR="00BD0D27" w:rsidRPr="004906DC" w:rsidRDefault="00BD0D27" w:rsidP="00401A0E">
            <w:pPr>
              <w:adjustRightInd w:val="0"/>
              <w:snapToGrid w:val="0"/>
              <w:spacing w:before="120" w:after="120"/>
              <w:rPr>
                <w:rFonts w:ascii="Calibri" w:hAnsi="Calibri" w:cs="Calibri"/>
                <w:sz w:val="24"/>
                <w:szCs w:val="24"/>
              </w:rPr>
            </w:pPr>
            <w:r w:rsidRPr="004906DC">
              <w:rPr>
                <w:rFonts w:ascii="Calibri" w:hAnsi="Calibri" w:cs="Calibri"/>
                <w:sz w:val="24"/>
                <w:szCs w:val="24"/>
              </w:rPr>
              <w:t>Fixed CCC in ketena of UPSNP beneficiaries</w:t>
            </w:r>
          </w:p>
        </w:tc>
        <w:tc>
          <w:tcPr>
            <w:tcW w:w="5310" w:type="dxa"/>
            <w:shd w:val="clear" w:color="auto" w:fill="auto"/>
          </w:tcPr>
          <w:p w14:paraId="3AEB207B" w14:textId="77777777" w:rsidR="00BD0D27" w:rsidRPr="004906DC" w:rsidRDefault="00BD0D27" w:rsidP="0053022F">
            <w:pPr>
              <w:pStyle w:val="ListParagraph"/>
              <w:numPr>
                <w:ilvl w:val="0"/>
                <w:numId w:val="81"/>
              </w:numPr>
              <w:adjustRightInd w:val="0"/>
              <w:snapToGrid w:val="0"/>
              <w:spacing w:before="120" w:after="120"/>
              <w:ind w:left="256" w:hanging="284"/>
              <w:rPr>
                <w:sz w:val="24"/>
                <w:szCs w:val="24"/>
              </w:rPr>
            </w:pPr>
            <w:r w:rsidRPr="004906DC">
              <w:rPr>
                <w:sz w:val="24"/>
                <w:szCs w:val="24"/>
              </w:rPr>
              <w:t>Clean locally woven mats for sitting and playing on</w:t>
            </w:r>
          </w:p>
          <w:p w14:paraId="6949D8EF" w14:textId="77777777" w:rsidR="00BD0D27" w:rsidRPr="004906DC" w:rsidRDefault="00BD0D27" w:rsidP="0053022F">
            <w:pPr>
              <w:pStyle w:val="ListParagraph"/>
              <w:numPr>
                <w:ilvl w:val="0"/>
                <w:numId w:val="81"/>
              </w:numPr>
              <w:adjustRightInd w:val="0"/>
              <w:snapToGrid w:val="0"/>
              <w:spacing w:before="120" w:after="120"/>
              <w:ind w:left="256" w:hanging="284"/>
              <w:rPr>
                <w:sz w:val="24"/>
                <w:szCs w:val="24"/>
              </w:rPr>
            </w:pPr>
            <w:r w:rsidRPr="004906DC">
              <w:rPr>
                <w:sz w:val="24"/>
                <w:szCs w:val="24"/>
              </w:rPr>
              <w:t>A dedicated mat at one corner of the room for changing nappies/diapers</w:t>
            </w:r>
          </w:p>
          <w:p w14:paraId="51144940" w14:textId="04999687" w:rsidR="00BD0D27" w:rsidRPr="004906DC" w:rsidRDefault="00BD0D27" w:rsidP="0053022F">
            <w:pPr>
              <w:pStyle w:val="ListParagraph"/>
              <w:numPr>
                <w:ilvl w:val="0"/>
                <w:numId w:val="81"/>
              </w:numPr>
              <w:adjustRightInd w:val="0"/>
              <w:snapToGrid w:val="0"/>
              <w:spacing w:before="120" w:after="120"/>
              <w:ind w:left="256" w:hanging="284"/>
              <w:rPr>
                <w:sz w:val="24"/>
                <w:szCs w:val="24"/>
              </w:rPr>
            </w:pPr>
            <w:r w:rsidRPr="004906DC">
              <w:rPr>
                <w:sz w:val="24"/>
                <w:szCs w:val="24"/>
              </w:rPr>
              <w:t xml:space="preserve">A dedicated mat at one corner of the room for sick child to rest temporarily while the </w:t>
            </w:r>
            <w:r w:rsidR="005D603E" w:rsidRPr="004906DC">
              <w:rPr>
                <w:sz w:val="24"/>
                <w:szCs w:val="24"/>
              </w:rPr>
              <w:t>CCC Worker</w:t>
            </w:r>
            <w:r w:rsidRPr="004906DC">
              <w:rPr>
                <w:sz w:val="24"/>
                <w:szCs w:val="24"/>
              </w:rPr>
              <w:t xml:space="preserve">s call </w:t>
            </w:r>
            <w:r w:rsidR="00F52E76" w:rsidRPr="004906DC">
              <w:rPr>
                <w:sz w:val="24"/>
                <w:szCs w:val="24"/>
              </w:rPr>
              <w:t>Health Extension Worker</w:t>
            </w:r>
            <w:r w:rsidRPr="004906DC">
              <w:rPr>
                <w:sz w:val="24"/>
                <w:szCs w:val="24"/>
              </w:rPr>
              <w:t xml:space="preserve"> for assistance</w:t>
            </w:r>
          </w:p>
          <w:p w14:paraId="124B02D4" w14:textId="77777777" w:rsidR="00BD0D27" w:rsidRPr="004906DC" w:rsidRDefault="00BD0D27" w:rsidP="0053022F">
            <w:pPr>
              <w:pStyle w:val="ListParagraph"/>
              <w:numPr>
                <w:ilvl w:val="0"/>
                <w:numId w:val="81"/>
              </w:numPr>
              <w:adjustRightInd w:val="0"/>
              <w:snapToGrid w:val="0"/>
              <w:spacing w:before="120" w:after="120"/>
              <w:ind w:left="256" w:hanging="284"/>
              <w:rPr>
                <w:sz w:val="24"/>
                <w:szCs w:val="24"/>
              </w:rPr>
            </w:pPr>
            <w:r w:rsidRPr="004906DC">
              <w:rPr>
                <w:sz w:val="24"/>
                <w:szCs w:val="24"/>
              </w:rPr>
              <w:t>Clean cardboard cartons or containers made of local materials for toys and other early learning materials</w:t>
            </w:r>
          </w:p>
          <w:p w14:paraId="62B84C0A" w14:textId="77777777" w:rsidR="00BD0D27" w:rsidRPr="004906DC" w:rsidRDefault="00BD0D27" w:rsidP="0053022F">
            <w:pPr>
              <w:pStyle w:val="ListParagraph"/>
              <w:numPr>
                <w:ilvl w:val="0"/>
                <w:numId w:val="81"/>
              </w:numPr>
              <w:adjustRightInd w:val="0"/>
              <w:snapToGrid w:val="0"/>
              <w:spacing w:before="120" w:after="120"/>
              <w:ind w:left="256" w:hanging="284"/>
              <w:rPr>
                <w:sz w:val="24"/>
                <w:szCs w:val="24"/>
              </w:rPr>
            </w:pPr>
            <w:r w:rsidRPr="004906DC">
              <w:rPr>
                <w:sz w:val="24"/>
                <w:szCs w:val="24"/>
              </w:rPr>
              <w:t>A trash can per room</w:t>
            </w:r>
          </w:p>
          <w:p w14:paraId="534A1158" w14:textId="77777777" w:rsidR="00BD0D27" w:rsidRPr="004906DC" w:rsidRDefault="00BD0D27" w:rsidP="0053022F">
            <w:pPr>
              <w:pStyle w:val="ListParagraph"/>
              <w:numPr>
                <w:ilvl w:val="0"/>
                <w:numId w:val="81"/>
              </w:numPr>
              <w:adjustRightInd w:val="0"/>
              <w:snapToGrid w:val="0"/>
              <w:spacing w:before="120" w:after="120"/>
              <w:ind w:left="256" w:hanging="284"/>
              <w:rPr>
                <w:sz w:val="24"/>
                <w:szCs w:val="24"/>
              </w:rPr>
            </w:pPr>
            <w:r w:rsidRPr="004906DC">
              <w:rPr>
                <w:sz w:val="24"/>
                <w:szCs w:val="24"/>
              </w:rPr>
              <w:t>A fire extinguisher</w:t>
            </w:r>
          </w:p>
          <w:p w14:paraId="5B884485" w14:textId="77777777" w:rsidR="00BD0D27" w:rsidRPr="004906DC" w:rsidRDefault="00BD0D27" w:rsidP="0053022F">
            <w:pPr>
              <w:pStyle w:val="ListParagraph"/>
              <w:numPr>
                <w:ilvl w:val="0"/>
                <w:numId w:val="81"/>
              </w:numPr>
              <w:adjustRightInd w:val="0"/>
              <w:snapToGrid w:val="0"/>
              <w:spacing w:before="120" w:after="120"/>
              <w:ind w:left="256" w:hanging="284"/>
              <w:rPr>
                <w:sz w:val="24"/>
                <w:szCs w:val="24"/>
              </w:rPr>
            </w:pPr>
            <w:r w:rsidRPr="004906DC">
              <w:rPr>
                <w:sz w:val="24"/>
                <w:szCs w:val="24"/>
              </w:rPr>
              <w:t>A first aid kit</w:t>
            </w:r>
          </w:p>
        </w:tc>
        <w:tc>
          <w:tcPr>
            <w:tcW w:w="3060" w:type="dxa"/>
            <w:shd w:val="clear" w:color="auto" w:fill="auto"/>
          </w:tcPr>
          <w:p w14:paraId="15B97D35" w14:textId="77777777" w:rsidR="00BD0D27" w:rsidRPr="004906DC" w:rsidRDefault="00BD0D27" w:rsidP="0053022F">
            <w:pPr>
              <w:pStyle w:val="ListParagraph"/>
              <w:numPr>
                <w:ilvl w:val="0"/>
                <w:numId w:val="82"/>
              </w:numPr>
              <w:adjustRightInd w:val="0"/>
              <w:snapToGrid w:val="0"/>
              <w:spacing w:before="120" w:after="120"/>
              <w:ind w:left="251" w:hanging="270"/>
              <w:rPr>
                <w:sz w:val="24"/>
                <w:szCs w:val="24"/>
              </w:rPr>
            </w:pPr>
            <w:r w:rsidRPr="004906DC">
              <w:rPr>
                <w:sz w:val="24"/>
                <w:szCs w:val="24"/>
              </w:rPr>
              <w:t>A fire extinguisher per room</w:t>
            </w:r>
          </w:p>
          <w:p w14:paraId="08051A65" w14:textId="77777777" w:rsidR="00BD0D27" w:rsidRPr="004906DC" w:rsidRDefault="00BD0D27" w:rsidP="0053022F">
            <w:pPr>
              <w:pStyle w:val="ListParagraph"/>
              <w:numPr>
                <w:ilvl w:val="0"/>
                <w:numId w:val="82"/>
              </w:numPr>
              <w:adjustRightInd w:val="0"/>
              <w:snapToGrid w:val="0"/>
              <w:spacing w:before="120" w:after="120"/>
              <w:ind w:left="251" w:hanging="270"/>
              <w:rPr>
                <w:sz w:val="24"/>
                <w:szCs w:val="24"/>
              </w:rPr>
            </w:pPr>
            <w:r w:rsidRPr="004906DC">
              <w:rPr>
                <w:sz w:val="24"/>
                <w:szCs w:val="24"/>
              </w:rPr>
              <w:t>A mat at one corner of the tent/room for children to nap</w:t>
            </w:r>
          </w:p>
          <w:p w14:paraId="46D25AC0" w14:textId="77777777" w:rsidR="00BD0D27" w:rsidRPr="004906DC" w:rsidRDefault="00BD0D27" w:rsidP="0053022F">
            <w:pPr>
              <w:pStyle w:val="ListParagraph"/>
              <w:numPr>
                <w:ilvl w:val="0"/>
                <w:numId w:val="82"/>
              </w:numPr>
              <w:adjustRightInd w:val="0"/>
              <w:snapToGrid w:val="0"/>
              <w:spacing w:before="120" w:after="120"/>
              <w:ind w:left="251" w:hanging="270"/>
              <w:rPr>
                <w:sz w:val="24"/>
                <w:szCs w:val="24"/>
              </w:rPr>
            </w:pPr>
            <w:r w:rsidRPr="004906DC">
              <w:rPr>
                <w:sz w:val="24"/>
                <w:szCs w:val="24"/>
              </w:rPr>
              <w:t>Wood or plastic tables and chairs that are safe and age appropriate for young children</w:t>
            </w:r>
          </w:p>
          <w:p w14:paraId="0EF04B39" w14:textId="77777777" w:rsidR="00BD0D27" w:rsidRPr="004906DC" w:rsidRDefault="00BD0D27" w:rsidP="0053022F">
            <w:pPr>
              <w:pStyle w:val="ListParagraph"/>
              <w:numPr>
                <w:ilvl w:val="0"/>
                <w:numId w:val="82"/>
              </w:numPr>
              <w:adjustRightInd w:val="0"/>
              <w:snapToGrid w:val="0"/>
              <w:spacing w:before="120" w:after="120"/>
              <w:ind w:left="251" w:hanging="270"/>
              <w:rPr>
                <w:sz w:val="24"/>
                <w:szCs w:val="24"/>
              </w:rPr>
            </w:pPr>
            <w:r w:rsidRPr="004906DC">
              <w:rPr>
                <w:sz w:val="24"/>
                <w:szCs w:val="24"/>
              </w:rPr>
              <w:t>Wood pegs on wall for hanging children’s clothes, bags, water bottle, etc.</w:t>
            </w:r>
          </w:p>
          <w:p w14:paraId="33828A85" w14:textId="77777777" w:rsidR="00BD0D27" w:rsidRPr="004906DC" w:rsidRDefault="00BD0D27" w:rsidP="0053022F">
            <w:pPr>
              <w:pStyle w:val="ListParagraph"/>
              <w:numPr>
                <w:ilvl w:val="0"/>
                <w:numId w:val="82"/>
              </w:numPr>
              <w:adjustRightInd w:val="0"/>
              <w:snapToGrid w:val="0"/>
              <w:spacing w:before="120" w:after="120"/>
              <w:ind w:left="251" w:hanging="270"/>
              <w:rPr>
                <w:sz w:val="24"/>
                <w:szCs w:val="24"/>
              </w:rPr>
            </w:pPr>
            <w:r w:rsidRPr="004906DC">
              <w:rPr>
                <w:sz w:val="24"/>
                <w:szCs w:val="24"/>
              </w:rPr>
              <w:t>Shelves made of wood, bamboo, or other local materials for toys and other early learning materials</w:t>
            </w:r>
          </w:p>
        </w:tc>
      </w:tr>
    </w:tbl>
    <w:p w14:paraId="1BBB2A51" w14:textId="77777777" w:rsidR="00BD0D27" w:rsidRPr="004906DC" w:rsidRDefault="00BD0D27" w:rsidP="00BD0D27">
      <w:pPr>
        <w:adjustRightInd w:val="0"/>
        <w:snapToGrid w:val="0"/>
        <w:spacing w:before="120" w:after="120"/>
        <w:rPr>
          <w:rFonts w:ascii="Calibri" w:hAnsi="Calibri" w:cs="Calibri"/>
        </w:rPr>
      </w:pPr>
    </w:p>
    <w:p w14:paraId="7653299C" w14:textId="77777777" w:rsidR="00BD0D27" w:rsidRPr="004906DC" w:rsidRDefault="00BD0D27" w:rsidP="00BD0D27">
      <w:pPr>
        <w:adjustRightInd w:val="0"/>
        <w:snapToGrid w:val="0"/>
        <w:spacing w:before="120" w:after="120"/>
        <w:rPr>
          <w:rFonts w:ascii="Calibri" w:hAnsi="Calibri" w:cs="Calibri"/>
        </w:rPr>
      </w:pPr>
    </w:p>
    <w:p w14:paraId="6F702ABF" w14:textId="77777777" w:rsidR="00BD0D27" w:rsidRPr="004906DC" w:rsidRDefault="00BD0D27" w:rsidP="00BD0D27">
      <w:pPr>
        <w:adjustRightInd w:val="0"/>
        <w:snapToGrid w:val="0"/>
        <w:spacing w:before="120" w:after="120"/>
        <w:rPr>
          <w:rFonts w:ascii="Calibri" w:hAnsi="Calibri" w:cs="Calibri"/>
          <w:b/>
        </w:rPr>
      </w:pPr>
      <w:r w:rsidRPr="004906DC">
        <w:rPr>
          <w:rFonts w:ascii="Calibri" w:hAnsi="Calibri" w:cs="Calibri"/>
          <w:b/>
        </w:rPr>
        <w:br w:type="page"/>
      </w:r>
    </w:p>
    <w:p w14:paraId="3D24E2F0" w14:textId="2191CCC9" w:rsidR="00BD0D27" w:rsidRPr="004906DC" w:rsidRDefault="00BD0D27" w:rsidP="0053022F">
      <w:pPr>
        <w:pStyle w:val="Heading2"/>
        <w:numPr>
          <w:ilvl w:val="1"/>
          <w:numId w:val="61"/>
        </w:numPr>
        <w:spacing w:after="120"/>
        <w:ind w:left="540" w:hanging="540"/>
        <w:rPr>
          <w:rFonts w:ascii="Calibri" w:eastAsia="Arial" w:hAnsi="Calibri" w:cs="Calibri"/>
          <w:i w:val="0"/>
          <w:iCs w:val="0"/>
          <w:sz w:val="24"/>
          <w:szCs w:val="24"/>
        </w:rPr>
      </w:pPr>
      <w:bookmarkStart w:id="59" w:name="_Toc53908647"/>
      <w:r w:rsidRPr="004906DC">
        <w:rPr>
          <w:rFonts w:ascii="Calibri" w:eastAsia="Arial" w:hAnsi="Calibri" w:cs="Calibri"/>
          <w:i w:val="0"/>
          <w:iCs w:val="0"/>
          <w:sz w:val="24"/>
          <w:szCs w:val="24"/>
        </w:rPr>
        <w:lastRenderedPageBreak/>
        <w:t>Toys and Other Early Learning Materials</w:t>
      </w:r>
      <w:bookmarkEnd w:id="59"/>
    </w:p>
    <w:tbl>
      <w:tblPr>
        <w:tblStyle w:val="TableGrid"/>
        <w:tblW w:w="10255" w:type="dxa"/>
        <w:tblLook w:val="04A0" w:firstRow="1" w:lastRow="0" w:firstColumn="1" w:lastColumn="0" w:noHBand="0" w:noVBand="1"/>
      </w:tblPr>
      <w:tblGrid>
        <w:gridCol w:w="1885"/>
        <w:gridCol w:w="5400"/>
        <w:gridCol w:w="2970"/>
      </w:tblGrid>
      <w:tr w:rsidR="00BD0D27" w:rsidRPr="004906DC" w14:paraId="032FB0D3" w14:textId="77777777" w:rsidTr="00401A0E">
        <w:tc>
          <w:tcPr>
            <w:tcW w:w="1885" w:type="dxa"/>
            <w:shd w:val="clear" w:color="auto" w:fill="F2F2F2" w:themeFill="background1" w:themeFillShade="F2"/>
          </w:tcPr>
          <w:p w14:paraId="4B22ED46"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Age Groups</w:t>
            </w:r>
          </w:p>
        </w:tc>
        <w:tc>
          <w:tcPr>
            <w:tcW w:w="5400" w:type="dxa"/>
            <w:shd w:val="clear" w:color="auto" w:fill="F2F2F2" w:themeFill="background1" w:themeFillShade="F2"/>
          </w:tcPr>
          <w:p w14:paraId="15F57957"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Minimum Standards</w:t>
            </w:r>
          </w:p>
        </w:tc>
        <w:tc>
          <w:tcPr>
            <w:tcW w:w="2970" w:type="dxa"/>
            <w:shd w:val="clear" w:color="auto" w:fill="F2F2F2" w:themeFill="background1" w:themeFillShade="F2"/>
          </w:tcPr>
          <w:p w14:paraId="053CA918" w14:textId="77777777" w:rsidR="00BD0D27" w:rsidRPr="004906DC" w:rsidRDefault="00BD0D27" w:rsidP="00401A0E">
            <w:pPr>
              <w:adjustRightInd w:val="0"/>
              <w:snapToGrid w:val="0"/>
              <w:spacing w:before="120" w:after="120"/>
              <w:jc w:val="center"/>
              <w:rPr>
                <w:rFonts w:ascii="Calibri" w:hAnsi="Calibri" w:cs="Calibri"/>
                <w:b/>
                <w:sz w:val="24"/>
                <w:szCs w:val="24"/>
              </w:rPr>
            </w:pPr>
            <w:r w:rsidRPr="004906DC">
              <w:rPr>
                <w:rFonts w:ascii="Calibri" w:hAnsi="Calibri" w:cs="Calibri"/>
                <w:b/>
                <w:sz w:val="24"/>
                <w:szCs w:val="24"/>
              </w:rPr>
              <w:t>Good-to-Have</w:t>
            </w:r>
          </w:p>
        </w:tc>
      </w:tr>
      <w:tr w:rsidR="00BD0D27" w:rsidRPr="004906DC" w14:paraId="075F8315" w14:textId="77777777" w:rsidTr="00401A0E">
        <w:tc>
          <w:tcPr>
            <w:tcW w:w="1885" w:type="dxa"/>
            <w:shd w:val="clear" w:color="auto" w:fill="FBE4D5" w:themeFill="accent2" w:themeFillTint="33"/>
          </w:tcPr>
          <w:p w14:paraId="579F3D7B" w14:textId="77777777" w:rsidR="00BD0D27" w:rsidRPr="004906DC" w:rsidRDefault="00BD0D27" w:rsidP="00401A0E">
            <w:pPr>
              <w:adjustRightInd w:val="0"/>
              <w:snapToGrid w:val="0"/>
              <w:spacing w:before="120" w:after="120"/>
              <w:rPr>
                <w:rFonts w:ascii="Calibri" w:hAnsi="Calibri" w:cs="Calibri"/>
                <w:sz w:val="24"/>
                <w:szCs w:val="24"/>
              </w:rPr>
            </w:pPr>
            <w:r w:rsidRPr="004906DC">
              <w:rPr>
                <w:rFonts w:ascii="Calibri" w:hAnsi="Calibri" w:cs="Calibri"/>
                <w:b/>
                <w:sz w:val="24"/>
                <w:szCs w:val="24"/>
              </w:rPr>
              <w:t>Toys for a Toddlers’ Room</w:t>
            </w:r>
          </w:p>
        </w:tc>
        <w:tc>
          <w:tcPr>
            <w:tcW w:w="5400" w:type="dxa"/>
            <w:shd w:val="clear" w:color="auto" w:fill="auto"/>
          </w:tcPr>
          <w:p w14:paraId="130685AF" w14:textId="77777777" w:rsidR="00BD0D27" w:rsidRPr="004906DC" w:rsidRDefault="00BD0D27" w:rsidP="0053022F">
            <w:pPr>
              <w:pStyle w:val="ListParagraph"/>
              <w:numPr>
                <w:ilvl w:val="0"/>
                <w:numId w:val="83"/>
              </w:numPr>
              <w:adjustRightInd w:val="0"/>
              <w:snapToGrid w:val="0"/>
              <w:spacing w:before="120" w:after="120"/>
              <w:ind w:left="256" w:hanging="270"/>
              <w:contextualSpacing/>
              <w:rPr>
                <w:sz w:val="24"/>
                <w:szCs w:val="24"/>
              </w:rPr>
            </w:pPr>
            <w:r w:rsidRPr="004906DC">
              <w:rPr>
                <w:sz w:val="24"/>
                <w:szCs w:val="24"/>
              </w:rPr>
              <w:t>Homemade toys such as baby dolls, hand puppets, and xxx</w:t>
            </w:r>
          </w:p>
          <w:p w14:paraId="7C434790" w14:textId="77777777" w:rsidR="00BD0D27" w:rsidRPr="004906DC" w:rsidRDefault="00BD0D27" w:rsidP="0053022F">
            <w:pPr>
              <w:pStyle w:val="ListParagraph"/>
              <w:numPr>
                <w:ilvl w:val="0"/>
                <w:numId w:val="83"/>
              </w:numPr>
              <w:adjustRightInd w:val="0"/>
              <w:snapToGrid w:val="0"/>
              <w:spacing w:before="120" w:after="120"/>
              <w:ind w:left="256" w:hanging="270"/>
              <w:contextualSpacing/>
              <w:rPr>
                <w:sz w:val="24"/>
                <w:szCs w:val="24"/>
              </w:rPr>
            </w:pPr>
            <w:r w:rsidRPr="004906DC">
              <w:rPr>
                <w:sz w:val="24"/>
                <w:szCs w:val="24"/>
              </w:rPr>
              <w:t>Local fabric, about 60 cm x 60 cm, for peek-a-boo</w:t>
            </w:r>
          </w:p>
          <w:p w14:paraId="3C1D59F8" w14:textId="04E18B86" w:rsidR="00BD0D27" w:rsidRPr="004906DC" w:rsidRDefault="00BD0D27" w:rsidP="0053022F">
            <w:pPr>
              <w:pStyle w:val="ListParagraph"/>
              <w:numPr>
                <w:ilvl w:val="0"/>
                <w:numId w:val="83"/>
              </w:numPr>
              <w:adjustRightInd w:val="0"/>
              <w:snapToGrid w:val="0"/>
              <w:spacing w:before="120" w:after="120"/>
              <w:ind w:left="256" w:hanging="270"/>
              <w:contextualSpacing/>
              <w:rPr>
                <w:sz w:val="24"/>
                <w:szCs w:val="24"/>
              </w:rPr>
            </w:pPr>
            <w:r w:rsidRPr="004906DC">
              <w:rPr>
                <w:sz w:val="24"/>
                <w:szCs w:val="24"/>
              </w:rPr>
              <w:t xml:space="preserve">Plastic cups, plates, and bowls of different </w:t>
            </w:r>
            <w:r w:rsidR="00B82C0D" w:rsidRPr="004906DC">
              <w:rPr>
                <w:sz w:val="24"/>
                <w:szCs w:val="24"/>
              </w:rPr>
              <w:t>color</w:t>
            </w:r>
            <w:r w:rsidRPr="004906DC">
              <w:rPr>
                <w:sz w:val="24"/>
                <w:szCs w:val="24"/>
              </w:rPr>
              <w:t>s, 10 each, for sorting and stacking</w:t>
            </w:r>
          </w:p>
          <w:p w14:paraId="4D116645" w14:textId="77777777" w:rsidR="00BD0D27" w:rsidRPr="004906DC" w:rsidRDefault="00BD0D27" w:rsidP="0053022F">
            <w:pPr>
              <w:pStyle w:val="ListParagraph"/>
              <w:numPr>
                <w:ilvl w:val="0"/>
                <w:numId w:val="83"/>
              </w:numPr>
              <w:adjustRightInd w:val="0"/>
              <w:snapToGrid w:val="0"/>
              <w:spacing w:before="120" w:after="120"/>
              <w:ind w:left="256" w:hanging="270"/>
              <w:contextualSpacing/>
              <w:rPr>
                <w:sz w:val="24"/>
                <w:szCs w:val="24"/>
              </w:rPr>
            </w:pPr>
            <w:r w:rsidRPr="004906DC">
              <w:rPr>
                <w:sz w:val="24"/>
                <w:szCs w:val="24"/>
              </w:rPr>
              <w:t>Plastic and stainless-steel spoons, 10 each, for drumming, dropping and picking up</w:t>
            </w:r>
          </w:p>
          <w:p w14:paraId="2F8D437A" w14:textId="77777777" w:rsidR="00BD0D27" w:rsidRPr="004906DC" w:rsidRDefault="00BD0D27" w:rsidP="0053022F">
            <w:pPr>
              <w:pStyle w:val="ListParagraph"/>
              <w:numPr>
                <w:ilvl w:val="0"/>
                <w:numId w:val="83"/>
              </w:numPr>
              <w:adjustRightInd w:val="0"/>
              <w:snapToGrid w:val="0"/>
              <w:spacing w:before="120" w:after="120"/>
              <w:ind w:left="256" w:hanging="270"/>
              <w:contextualSpacing/>
              <w:rPr>
                <w:sz w:val="24"/>
                <w:szCs w:val="24"/>
              </w:rPr>
            </w:pPr>
            <w:r w:rsidRPr="004906DC">
              <w:rPr>
                <w:sz w:val="24"/>
                <w:szCs w:val="24"/>
              </w:rPr>
              <w:t>Board books, 2 books</w:t>
            </w:r>
          </w:p>
          <w:p w14:paraId="59627410" w14:textId="77777777" w:rsidR="00BD0D27" w:rsidRPr="004906DC" w:rsidRDefault="00BD0D27" w:rsidP="0053022F">
            <w:pPr>
              <w:pStyle w:val="ListParagraph"/>
              <w:numPr>
                <w:ilvl w:val="0"/>
                <w:numId w:val="83"/>
              </w:numPr>
              <w:adjustRightInd w:val="0"/>
              <w:snapToGrid w:val="0"/>
              <w:spacing w:before="120" w:after="120"/>
              <w:ind w:left="256" w:hanging="270"/>
              <w:contextualSpacing/>
              <w:rPr>
                <w:sz w:val="24"/>
                <w:szCs w:val="24"/>
              </w:rPr>
            </w:pPr>
            <w:r w:rsidRPr="004906DC">
              <w:rPr>
                <w:sz w:val="24"/>
                <w:szCs w:val="24"/>
              </w:rPr>
              <w:t>Board puzzle, 1 set</w:t>
            </w:r>
          </w:p>
          <w:p w14:paraId="310B745D" w14:textId="62CACAE8" w:rsidR="00BD0D27" w:rsidRPr="004906DC" w:rsidRDefault="00BD0D27" w:rsidP="0053022F">
            <w:pPr>
              <w:pStyle w:val="ListParagraph"/>
              <w:numPr>
                <w:ilvl w:val="0"/>
                <w:numId w:val="83"/>
              </w:numPr>
              <w:adjustRightInd w:val="0"/>
              <w:snapToGrid w:val="0"/>
              <w:spacing w:before="120" w:after="120"/>
              <w:ind w:left="256" w:hanging="270"/>
              <w:contextualSpacing/>
              <w:rPr>
                <w:sz w:val="24"/>
                <w:szCs w:val="24"/>
              </w:rPr>
            </w:pPr>
            <w:r w:rsidRPr="004906DC">
              <w:rPr>
                <w:sz w:val="24"/>
                <w:szCs w:val="24"/>
              </w:rPr>
              <w:t xml:space="preserve">Sponge foam ball of different </w:t>
            </w:r>
            <w:r w:rsidR="00B82C0D" w:rsidRPr="004906DC">
              <w:rPr>
                <w:sz w:val="24"/>
                <w:szCs w:val="24"/>
              </w:rPr>
              <w:t>color</w:t>
            </w:r>
            <w:r w:rsidRPr="004906DC">
              <w:rPr>
                <w:sz w:val="24"/>
                <w:szCs w:val="24"/>
              </w:rPr>
              <w:t>s, 1 set of 5</w:t>
            </w:r>
            <w:r w:rsidRPr="004906DC">
              <w:rPr>
                <w:rStyle w:val="FootnoteReference"/>
                <w:sz w:val="24"/>
                <w:szCs w:val="24"/>
              </w:rPr>
              <w:footnoteReference w:id="10"/>
            </w:r>
          </w:p>
          <w:p w14:paraId="1F7BD281" w14:textId="77777777" w:rsidR="00BD0D27" w:rsidRPr="004906DC" w:rsidRDefault="00BD0D27" w:rsidP="0053022F">
            <w:pPr>
              <w:pStyle w:val="ListParagraph"/>
              <w:numPr>
                <w:ilvl w:val="0"/>
                <w:numId w:val="83"/>
              </w:numPr>
              <w:adjustRightInd w:val="0"/>
              <w:snapToGrid w:val="0"/>
              <w:spacing w:before="120" w:after="120"/>
              <w:ind w:left="256" w:hanging="270"/>
              <w:contextualSpacing/>
              <w:rPr>
                <w:sz w:val="24"/>
                <w:szCs w:val="24"/>
              </w:rPr>
            </w:pPr>
            <w:r w:rsidRPr="004906DC">
              <w:rPr>
                <w:sz w:val="24"/>
                <w:szCs w:val="24"/>
              </w:rPr>
              <w:t>Sort and stack set, 1 set of 10 cups</w:t>
            </w:r>
            <w:r w:rsidRPr="004906DC">
              <w:rPr>
                <w:rStyle w:val="FootnoteReference"/>
                <w:sz w:val="24"/>
                <w:szCs w:val="24"/>
              </w:rPr>
              <w:footnoteReference w:id="11"/>
            </w:r>
          </w:p>
        </w:tc>
        <w:tc>
          <w:tcPr>
            <w:tcW w:w="2970" w:type="dxa"/>
            <w:shd w:val="clear" w:color="auto" w:fill="auto"/>
          </w:tcPr>
          <w:p w14:paraId="6C47539C" w14:textId="77777777" w:rsidR="00BD0D27" w:rsidRPr="004906DC" w:rsidRDefault="00BD0D27" w:rsidP="0053022F">
            <w:pPr>
              <w:pStyle w:val="ListParagraph"/>
              <w:numPr>
                <w:ilvl w:val="0"/>
                <w:numId w:val="85"/>
              </w:numPr>
              <w:adjustRightInd w:val="0"/>
              <w:snapToGrid w:val="0"/>
              <w:spacing w:before="120" w:after="120"/>
              <w:ind w:left="251" w:hanging="251"/>
              <w:contextualSpacing/>
              <w:rPr>
                <w:sz w:val="24"/>
                <w:szCs w:val="24"/>
              </w:rPr>
            </w:pPr>
            <w:r w:rsidRPr="004906DC">
              <w:rPr>
                <w:sz w:val="24"/>
                <w:szCs w:val="24"/>
              </w:rPr>
              <w:t>???</w:t>
            </w:r>
          </w:p>
        </w:tc>
      </w:tr>
      <w:tr w:rsidR="00BD0D27" w:rsidRPr="004906DC" w14:paraId="366460F9" w14:textId="77777777" w:rsidTr="00401A0E">
        <w:tc>
          <w:tcPr>
            <w:tcW w:w="1885" w:type="dxa"/>
            <w:shd w:val="clear" w:color="auto" w:fill="FFCCFF"/>
          </w:tcPr>
          <w:p w14:paraId="76347665" w14:textId="58827762" w:rsidR="00BD0D27" w:rsidRPr="004906DC" w:rsidRDefault="00BD0D27" w:rsidP="00401A0E">
            <w:pPr>
              <w:adjustRightInd w:val="0"/>
              <w:snapToGrid w:val="0"/>
              <w:spacing w:before="120" w:after="120"/>
              <w:rPr>
                <w:rFonts w:ascii="Calibri" w:hAnsi="Calibri" w:cs="Calibri"/>
                <w:sz w:val="24"/>
                <w:szCs w:val="24"/>
              </w:rPr>
            </w:pPr>
            <w:r w:rsidRPr="004906DC">
              <w:rPr>
                <w:rFonts w:ascii="Calibri" w:hAnsi="Calibri" w:cs="Calibri"/>
                <w:b/>
                <w:sz w:val="24"/>
                <w:szCs w:val="24"/>
              </w:rPr>
              <w:t xml:space="preserve">Toys and Other Early Learning Materials for a </w:t>
            </w:r>
            <w:r w:rsidR="00B82C0D" w:rsidRPr="004906DC">
              <w:rPr>
                <w:rFonts w:ascii="Calibri" w:hAnsi="Calibri" w:cs="Calibri"/>
                <w:b/>
                <w:sz w:val="24"/>
                <w:szCs w:val="24"/>
              </w:rPr>
              <w:t>Preschoolers</w:t>
            </w:r>
            <w:r w:rsidRPr="004906DC">
              <w:rPr>
                <w:rFonts w:ascii="Calibri" w:hAnsi="Calibri" w:cs="Calibri"/>
                <w:b/>
                <w:sz w:val="24"/>
                <w:szCs w:val="24"/>
              </w:rPr>
              <w:t>’ Room</w:t>
            </w:r>
          </w:p>
        </w:tc>
        <w:tc>
          <w:tcPr>
            <w:tcW w:w="5400" w:type="dxa"/>
            <w:shd w:val="clear" w:color="auto" w:fill="auto"/>
          </w:tcPr>
          <w:p w14:paraId="5B26B66F" w14:textId="789B2CB7" w:rsidR="00A05A40" w:rsidRPr="004906DC" w:rsidRDefault="00A05A40" w:rsidP="00A05A40">
            <w:pPr>
              <w:adjustRightInd w:val="0"/>
              <w:snapToGrid w:val="0"/>
              <w:spacing w:before="120" w:after="120"/>
              <w:ind w:left="-14"/>
              <w:contextualSpacing/>
              <w:rPr>
                <w:rFonts w:ascii="Calibri" w:hAnsi="Calibri" w:cs="Calibri"/>
                <w:sz w:val="24"/>
                <w:szCs w:val="24"/>
              </w:rPr>
            </w:pPr>
            <w:r w:rsidRPr="004906DC">
              <w:rPr>
                <w:rFonts w:ascii="Calibri" w:hAnsi="Calibri" w:cs="Calibri"/>
                <w:sz w:val="24"/>
                <w:szCs w:val="24"/>
              </w:rPr>
              <w:t>For a list of play and early learning materials in each of the four corners in the pre-schoolers shelters, refer to Section 7.7. Entitled “Management of active play spaces and use of play materials”.  The list includes but is not limited to:</w:t>
            </w:r>
          </w:p>
          <w:p w14:paraId="55AF029E" w14:textId="2750A069" w:rsidR="00BD0D27" w:rsidRPr="004906DC" w:rsidRDefault="00BD0D27" w:rsidP="0053022F">
            <w:pPr>
              <w:pStyle w:val="ListParagraph"/>
              <w:numPr>
                <w:ilvl w:val="0"/>
                <w:numId w:val="84"/>
              </w:numPr>
              <w:adjustRightInd w:val="0"/>
              <w:snapToGrid w:val="0"/>
              <w:spacing w:before="120" w:after="120"/>
              <w:ind w:left="256" w:hanging="270"/>
              <w:contextualSpacing/>
              <w:rPr>
                <w:sz w:val="24"/>
                <w:szCs w:val="24"/>
              </w:rPr>
            </w:pPr>
            <w:r w:rsidRPr="004906DC">
              <w:rPr>
                <w:sz w:val="24"/>
                <w:szCs w:val="24"/>
              </w:rPr>
              <w:t xml:space="preserve">Home-made toys such as baby dolls, hand puppets, and xxx </w:t>
            </w:r>
          </w:p>
          <w:p w14:paraId="3604400A" w14:textId="77777777" w:rsidR="00BD0D27" w:rsidRPr="004906DC" w:rsidRDefault="00BD0D27" w:rsidP="0053022F">
            <w:pPr>
              <w:pStyle w:val="ListParagraph"/>
              <w:numPr>
                <w:ilvl w:val="0"/>
                <w:numId w:val="84"/>
              </w:numPr>
              <w:adjustRightInd w:val="0"/>
              <w:snapToGrid w:val="0"/>
              <w:spacing w:before="120" w:after="120"/>
              <w:ind w:left="256" w:hanging="270"/>
              <w:contextualSpacing/>
              <w:rPr>
                <w:sz w:val="24"/>
                <w:szCs w:val="24"/>
              </w:rPr>
            </w:pPr>
            <w:r w:rsidRPr="004906DC">
              <w:rPr>
                <w:sz w:val="24"/>
                <w:szCs w:val="24"/>
              </w:rPr>
              <w:t>Age-appropriate picture books, 10 books</w:t>
            </w:r>
          </w:p>
          <w:p w14:paraId="5C1994E6" w14:textId="77777777" w:rsidR="00BD0D27" w:rsidRPr="004906DC" w:rsidRDefault="00BD0D27" w:rsidP="0053022F">
            <w:pPr>
              <w:pStyle w:val="ListParagraph"/>
              <w:numPr>
                <w:ilvl w:val="0"/>
                <w:numId w:val="84"/>
              </w:numPr>
              <w:adjustRightInd w:val="0"/>
              <w:snapToGrid w:val="0"/>
              <w:spacing w:before="120" w:after="120"/>
              <w:ind w:left="256" w:hanging="270"/>
              <w:contextualSpacing/>
              <w:rPr>
                <w:sz w:val="24"/>
                <w:szCs w:val="24"/>
              </w:rPr>
            </w:pPr>
            <w:r w:rsidRPr="004906DC">
              <w:rPr>
                <w:sz w:val="24"/>
                <w:szCs w:val="24"/>
              </w:rPr>
              <w:t>Memory cards, 1 set of 32 cards</w:t>
            </w:r>
          </w:p>
          <w:p w14:paraId="5C723084" w14:textId="77777777" w:rsidR="00BD0D27" w:rsidRPr="004906DC" w:rsidRDefault="00BD0D27" w:rsidP="0053022F">
            <w:pPr>
              <w:pStyle w:val="ListParagraph"/>
              <w:numPr>
                <w:ilvl w:val="0"/>
                <w:numId w:val="84"/>
              </w:numPr>
              <w:adjustRightInd w:val="0"/>
              <w:snapToGrid w:val="0"/>
              <w:spacing w:before="120" w:after="120"/>
              <w:ind w:left="256" w:hanging="270"/>
              <w:contextualSpacing/>
              <w:rPr>
                <w:sz w:val="24"/>
                <w:szCs w:val="24"/>
              </w:rPr>
            </w:pPr>
            <w:r w:rsidRPr="004906DC">
              <w:rPr>
                <w:sz w:val="24"/>
                <w:szCs w:val="24"/>
              </w:rPr>
              <w:t>Dominoes, 1 set of 28 pieces</w:t>
            </w:r>
          </w:p>
          <w:p w14:paraId="23BC268D" w14:textId="77777777" w:rsidR="00BD0D27" w:rsidRPr="004906DC" w:rsidRDefault="00BD0D27" w:rsidP="0053022F">
            <w:pPr>
              <w:pStyle w:val="ListParagraph"/>
              <w:numPr>
                <w:ilvl w:val="0"/>
                <w:numId w:val="84"/>
              </w:numPr>
              <w:adjustRightInd w:val="0"/>
              <w:snapToGrid w:val="0"/>
              <w:spacing w:before="120" w:after="120"/>
              <w:ind w:left="256" w:hanging="270"/>
              <w:contextualSpacing/>
              <w:rPr>
                <w:sz w:val="24"/>
                <w:szCs w:val="24"/>
              </w:rPr>
            </w:pPr>
            <w:r w:rsidRPr="004906DC">
              <w:rPr>
                <w:sz w:val="24"/>
                <w:szCs w:val="24"/>
              </w:rPr>
              <w:t>Puzzle blocks, 1 set of 12 cubes</w:t>
            </w:r>
          </w:p>
          <w:p w14:paraId="041FA699" w14:textId="77777777" w:rsidR="00BD0D27" w:rsidRPr="004906DC" w:rsidRDefault="00BD0D27" w:rsidP="0053022F">
            <w:pPr>
              <w:pStyle w:val="ListParagraph"/>
              <w:numPr>
                <w:ilvl w:val="0"/>
                <w:numId w:val="84"/>
              </w:numPr>
              <w:adjustRightInd w:val="0"/>
              <w:snapToGrid w:val="0"/>
              <w:spacing w:before="120" w:after="120"/>
              <w:ind w:left="256" w:hanging="270"/>
              <w:contextualSpacing/>
              <w:rPr>
                <w:sz w:val="24"/>
                <w:szCs w:val="24"/>
              </w:rPr>
            </w:pPr>
            <w:r w:rsidRPr="004906DC">
              <w:rPr>
                <w:sz w:val="24"/>
                <w:szCs w:val="24"/>
              </w:rPr>
              <w:t>Jigsaw puzzle, 1 set of 20 pieces</w:t>
            </w:r>
          </w:p>
          <w:p w14:paraId="4D46F7F9" w14:textId="77777777" w:rsidR="00BD0D27" w:rsidRPr="004906DC" w:rsidRDefault="00BD0D27" w:rsidP="0053022F">
            <w:pPr>
              <w:pStyle w:val="ListParagraph"/>
              <w:numPr>
                <w:ilvl w:val="0"/>
                <w:numId w:val="84"/>
              </w:numPr>
              <w:adjustRightInd w:val="0"/>
              <w:snapToGrid w:val="0"/>
              <w:spacing w:before="120" w:after="120"/>
              <w:ind w:left="256" w:hanging="270"/>
              <w:contextualSpacing/>
              <w:rPr>
                <w:sz w:val="24"/>
                <w:szCs w:val="24"/>
              </w:rPr>
            </w:pPr>
            <w:r w:rsidRPr="004906DC">
              <w:rPr>
                <w:sz w:val="24"/>
                <w:szCs w:val="24"/>
              </w:rPr>
              <w:t>Beads and strings, 1 set of 50 pieces</w:t>
            </w:r>
          </w:p>
          <w:p w14:paraId="36A3F4BB" w14:textId="77777777" w:rsidR="00BD0D27" w:rsidRPr="004906DC" w:rsidRDefault="00BD0D27" w:rsidP="0053022F">
            <w:pPr>
              <w:pStyle w:val="ListParagraph"/>
              <w:numPr>
                <w:ilvl w:val="0"/>
                <w:numId w:val="84"/>
              </w:numPr>
              <w:adjustRightInd w:val="0"/>
              <w:snapToGrid w:val="0"/>
              <w:spacing w:before="120" w:after="120"/>
              <w:ind w:left="256" w:hanging="270"/>
              <w:contextualSpacing/>
              <w:rPr>
                <w:sz w:val="24"/>
                <w:szCs w:val="24"/>
              </w:rPr>
            </w:pPr>
            <w:r w:rsidRPr="004906DC">
              <w:rPr>
                <w:sz w:val="24"/>
                <w:szCs w:val="24"/>
              </w:rPr>
              <w:t>Building blocks, 1 set of 50 pieces</w:t>
            </w:r>
          </w:p>
          <w:p w14:paraId="4AF08BA4" w14:textId="77777777" w:rsidR="00BD0D27" w:rsidRPr="004906DC" w:rsidRDefault="00BD0D27" w:rsidP="0053022F">
            <w:pPr>
              <w:pStyle w:val="ListParagraph"/>
              <w:numPr>
                <w:ilvl w:val="0"/>
                <w:numId w:val="84"/>
              </w:numPr>
              <w:adjustRightInd w:val="0"/>
              <w:snapToGrid w:val="0"/>
              <w:spacing w:before="120" w:after="120"/>
              <w:ind w:left="256" w:hanging="270"/>
              <w:contextualSpacing/>
              <w:rPr>
                <w:sz w:val="24"/>
                <w:szCs w:val="24"/>
              </w:rPr>
            </w:pPr>
            <w:r w:rsidRPr="004906DC">
              <w:rPr>
                <w:sz w:val="24"/>
                <w:szCs w:val="24"/>
              </w:rPr>
              <w:t>Number rods, 1 set of 10 rods (1-10)</w:t>
            </w:r>
          </w:p>
          <w:p w14:paraId="0929E707" w14:textId="77777777" w:rsidR="00BD0D27" w:rsidRPr="004906DC" w:rsidRDefault="00BD0D27" w:rsidP="0053022F">
            <w:pPr>
              <w:pStyle w:val="ListParagraph"/>
              <w:numPr>
                <w:ilvl w:val="0"/>
                <w:numId w:val="84"/>
              </w:numPr>
              <w:adjustRightInd w:val="0"/>
              <w:snapToGrid w:val="0"/>
              <w:spacing w:before="120" w:after="120"/>
              <w:ind w:left="436" w:hanging="450"/>
              <w:contextualSpacing/>
              <w:rPr>
                <w:sz w:val="24"/>
                <w:szCs w:val="24"/>
              </w:rPr>
            </w:pPr>
            <w:r w:rsidRPr="004906DC">
              <w:rPr>
                <w:sz w:val="24"/>
                <w:szCs w:val="24"/>
              </w:rPr>
              <w:t>Safety scissors for children, 10 pairs</w:t>
            </w:r>
          </w:p>
          <w:p w14:paraId="27909FDB" w14:textId="0DC758EF" w:rsidR="00BD0D27" w:rsidRPr="004906DC" w:rsidRDefault="00BD0D27" w:rsidP="0053022F">
            <w:pPr>
              <w:pStyle w:val="ListParagraph"/>
              <w:numPr>
                <w:ilvl w:val="0"/>
                <w:numId w:val="84"/>
              </w:numPr>
              <w:adjustRightInd w:val="0"/>
              <w:snapToGrid w:val="0"/>
              <w:spacing w:before="120" w:after="120"/>
              <w:ind w:left="436" w:hanging="450"/>
              <w:contextualSpacing/>
              <w:rPr>
                <w:sz w:val="24"/>
                <w:szCs w:val="24"/>
              </w:rPr>
            </w:pPr>
            <w:r w:rsidRPr="004906DC">
              <w:rPr>
                <w:sz w:val="24"/>
                <w:szCs w:val="24"/>
              </w:rPr>
              <w:t xml:space="preserve">Crayons, pack of 8 </w:t>
            </w:r>
            <w:r w:rsidR="00B82C0D" w:rsidRPr="004906DC">
              <w:rPr>
                <w:sz w:val="24"/>
                <w:szCs w:val="24"/>
              </w:rPr>
              <w:t>color</w:t>
            </w:r>
            <w:r w:rsidRPr="004906DC">
              <w:rPr>
                <w:sz w:val="24"/>
                <w:szCs w:val="24"/>
              </w:rPr>
              <w:t>s, 10 box</w:t>
            </w:r>
          </w:p>
          <w:p w14:paraId="725163C1" w14:textId="552E233F" w:rsidR="00BD0D27" w:rsidRPr="004906DC" w:rsidRDefault="00BD0D27" w:rsidP="0053022F">
            <w:pPr>
              <w:pStyle w:val="ListParagraph"/>
              <w:numPr>
                <w:ilvl w:val="0"/>
                <w:numId w:val="84"/>
              </w:numPr>
              <w:adjustRightInd w:val="0"/>
              <w:snapToGrid w:val="0"/>
              <w:spacing w:before="120" w:after="120"/>
              <w:ind w:left="436" w:hanging="450"/>
              <w:contextualSpacing/>
              <w:rPr>
                <w:sz w:val="24"/>
                <w:szCs w:val="24"/>
              </w:rPr>
            </w:pPr>
            <w:r w:rsidRPr="004906DC">
              <w:rPr>
                <w:sz w:val="24"/>
                <w:szCs w:val="24"/>
              </w:rPr>
              <w:t xml:space="preserve">Pad of </w:t>
            </w:r>
            <w:r w:rsidR="00B82C0D" w:rsidRPr="004906DC">
              <w:rPr>
                <w:sz w:val="24"/>
                <w:szCs w:val="24"/>
              </w:rPr>
              <w:t>color</w:t>
            </w:r>
            <w:r w:rsidRPr="004906DC">
              <w:rPr>
                <w:sz w:val="24"/>
                <w:szCs w:val="24"/>
              </w:rPr>
              <w:t>ed paper, pad of 50 sheets, 10 pads</w:t>
            </w:r>
          </w:p>
          <w:p w14:paraId="376CE317" w14:textId="4951771C" w:rsidR="00BD0D27" w:rsidRPr="004906DC" w:rsidRDefault="00B82C0D" w:rsidP="0053022F">
            <w:pPr>
              <w:pStyle w:val="ListParagraph"/>
              <w:numPr>
                <w:ilvl w:val="0"/>
                <w:numId w:val="84"/>
              </w:numPr>
              <w:adjustRightInd w:val="0"/>
              <w:snapToGrid w:val="0"/>
              <w:spacing w:before="120" w:after="120"/>
              <w:ind w:left="436" w:hanging="450"/>
              <w:contextualSpacing/>
              <w:rPr>
                <w:sz w:val="24"/>
                <w:szCs w:val="24"/>
              </w:rPr>
            </w:pPr>
            <w:r w:rsidRPr="004906DC">
              <w:rPr>
                <w:sz w:val="24"/>
                <w:szCs w:val="24"/>
              </w:rPr>
              <w:t>Color</w:t>
            </w:r>
            <w:r w:rsidR="00BD0D27" w:rsidRPr="004906DC">
              <w:rPr>
                <w:sz w:val="24"/>
                <w:szCs w:val="24"/>
              </w:rPr>
              <w:t xml:space="preserve">ing pencil, pack of 12 </w:t>
            </w:r>
            <w:r w:rsidRPr="004906DC">
              <w:rPr>
                <w:sz w:val="24"/>
                <w:szCs w:val="24"/>
              </w:rPr>
              <w:t>color</w:t>
            </w:r>
            <w:r w:rsidR="00BD0D27" w:rsidRPr="004906DC">
              <w:rPr>
                <w:sz w:val="24"/>
                <w:szCs w:val="24"/>
              </w:rPr>
              <w:t>s, X packs</w:t>
            </w:r>
          </w:p>
          <w:p w14:paraId="6750CC7C" w14:textId="77777777" w:rsidR="00BD0D27" w:rsidRPr="004906DC" w:rsidRDefault="00BD0D27" w:rsidP="0053022F">
            <w:pPr>
              <w:pStyle w:val="ListParagraph"/>
              <w:numPr>
                <w:ilvl w:val="0"/>
                <w:numId w:val="84"/>
              </w:numPr>
              <w:adjustRightInd w:val="0"/>
              <w:snapToGrid w:val="0"/>
              <w:spacing w:before="120" w:after="120"/>
              <w:ind w:left="436" w:hanging="450"/>
              <w:contextualSpacing/>
              <w:rPr>
                <w:sz w:val="24"/>
                <w:szCs w:val="24"/>
              </w:rPr>
            </w:pPr>
            <w:r w:rsidRPr="004906DC">
              <w:rPr>
                <w:sz w:val="24"/>
                <w:szCs w:val="24"/>
              </w:rPr>
              <w:t xml:space="preserve">Glue, 170 ml, X </w:t>
            </w:r>
          </w:p>
          <w:p w14:paraId="21C196CD" w14:textId="77777777" w:rsidR="00BD0D27" w:rsidRPr="004906DC" w:rsidRDefault="00BD0D27" w:rsidP="0053022F">
            <w:pPr>
              <w:pStyle w:val="ListParagraph"/>
              <w:numPr>
                <w:ilvl w:val="0"/>
                <w:numId w:val="84"/>
              </w:numPr>
              <w:adjustRightInd w:val="0"/>
              <w:snapToGrid w:val="0"/>
              <w:spacing w:before="120" w:after="120"/>
              <w:ind w:left="436" w:hanging="450"/>
              <w:contextualSpacing/>
              <w:rPr>
                <w:sz w:val="24"/>
                <w:szCs w:val="24"/>
              </w:rPr>
            </w:pPr>
            <w:r w:rsidRPr="004906DC">
              <w:rPr>
                <w:sz w:val="24"/>
                <w:szCs w:val="24"/>
              </w:rPr>
              <w:t>Pencil, box of 12, x boxes</w:t>
            </w:r>
          </w:p>
          <w:p w14:paraId="1AC30394" w14:textId="77777777" w:rsidR="00BD0D27" w:rsidRPr="004906DC" w:rsidRDefault="00BD0D27" w:rsidP="0053022F">
            <w:pPr>
              <w:pStyle w:val="ListParagraph"/>
              <w:numPr>
                <w:ilvl w:val="0"/>
                <w:numId w:val="84"/>
              </w:numPr>
              <w:adjustRightInd w:val="0"/>
              <w:snapToGrid w:val="0"/>
              <w:spacing w:before="120" w:after="120"/>
              <w:ind w:left="436" w:hanging="450"/>
              <w:contextualSpacing/>
              <w:rPr>
                <w:sz w:val="24"/>
                <w:szCs w:val="24"/>
              </w:rPr>
            </w:pPr>
            <w:r w:rsidRPr="004906DC">
              <w:rPr>
                <w:sz w:val="24"/>
                <w:szCs w:val="24"/>
              </w:rPr>
              <w:t>Eraser, box of 20, x boxes</w:t>
            </w:r>
          </w:p>
          <w:p w14:paraId="07943C57" w14:textId="77777777" w:rsidR="00BD0D27" w:rsidRPr="004906DC" w:rsidRDefault="00BD0D27" w:rsidP="0053022F">
            <w:pPr>
              <w:pStyle w:val="ListParagraph"/>
              <w:numPr>
                <w:ilvl w:val="0"/>
                <w:numId w:val="84"/>
              </w:numPr>
              <w:adjustRightInd w:val="0"/>
              <w:snapToGrid w:val="0"/>
              <w:spacing w:before="120" w:after="120"/>
              <w:ind w:left="436" w:hanging="450"/>
              <w:contextualSpacing/>
              <w:rPr>
                <w:sz w:val="24"/>
                <w:szCs w:val="24"/>
              </w:rPr>
            </w:pPr>
            <w:r w:rsidRPr="004906DC">
              <w:rPr>
                <w:sz w:val="24"/>
                <w:szCs w:val="24"/>
              </w:rPr>
              <w:t>Pencil sharpener, pack of 20, x packs</w:t>
            </w:r>
          </w:p>
          <w:p w14:paraId="5CF51A46" w14:textId="0B66F366" w:rsidR="00A05A40" w:rsidRPr="004906DC" w:rsidRDefault="00A05A40" w:rsidP="00A05A40">
            <w:pPr>
              <w:pStyle w:val="ListParagraph"/>
              <w:adjustRightInd w:val="0"/>
              <w:snapToGrid w:val="0"/>
              <w:spacing w:before="120" w:after="120"/>
              <w:ind w:left="436"/>
              <w:contextualSpacing/>
              <w:rPr>
                <w:sz w:val="24"/>
                <w:szCs w:val="24"/>
              </w:rPr>
            </w:pPr>
          </w:p>
        </w:tc>
        <w:tc>
          <w:tcPr>
            <w:tcW w:w="2970" w:type="dxa"/>
            <w:shd w:val="clear" w:color="auto" w:fill="auto"/>
          </w:tcPr>
          <w:p w14:paraId="41FDCAB1" w14:textId="33631225" w:rsidR="00BD0D27" w:rsidRPr="004906DC" w:rsidRDefault="00BD0D27" w:rsidP="0053022F">
            <w:pPr>
              <w:pStyle w:val="ListParagraph"/>
              <w:numPr>
                <w:ilvl w:val="0"/>
                <w:numId w:val="86"/>
              </w:numPr>
              <w:adjustRightInd w:val="0"/>
              <w:snapToGrid w:val="0"/>
              <w:spacing w:before="120" w:after="120"/>
              <w:ind w:left="251" w:hanging="270"/>
              <w:contextualSpacing/>
              <w:rPr>
                <w:sz w:val="24"/>
                <w:szCs w:val="24"/>
              </w:rPr>
            </w:pPr>
            <w:r w:rsidRPr="004906DC">
              <w:rPr>
                <w:sz w:val="24"/>
                <w:szCs w:val="24"/>
              </w:rPr>
              <w:t xml:space="preserve">Homemade picture books made by children with support of </w:t>
            </w:r>
            <w:r w:rsidR="005D603E" w:rsidRPr="004906DC">
              <w:rPr>
                <w:sz w:val="24"/>
                <w:szCs w:val="24"/>
              </w:rPr>
              <w:t>CCC Worker</w:t>
            </w:r>
            <w:r w:rsidRPr="004906DC">
              <w:rPr>
                <w:sz w:val="24"/>
                <w:szCs w:val="24"/>
              </w:rPr>
              <w:t>s and parents/</w:t>
            </w:r>
            <w:r w:rsidR="005D603E" w:rsidRPr="004906DC">
              <w:rPr>
                <w:sz w:val="24"/>
                <w:szCs w:val="24"/>
              </w:rPr>
              <w:t>CCC Worker</w:t>
            </w:r>
            <w:r w:rsidRPr="004906DC">
              <w:rPr>
                <w:sz w:val="24"/>
                <w:szCs w:val="24"/>
              </w:rPr>
              <w:t>s</w:t>
            </w:r>
          </w:p>
          <w:p w14:paraId="4055CB48" w14:textId="77777777" w:rsidR="00BD0D27" w:rsidRPr="004906DC" w:rsidRDefault="00BD0D27" w:rsidP="0053022F">
            <w:pPr>
              <w:pStyle w:val="ListParagraph"/>
              <w:numPr>
                <w:ilvl w:val="0"/>
                <w:numId w:val="86"/>
              </w:numPr>
              <w:adjustRightInd w:val="0"/>
              <w:snapToGrid w:val="0"/>
              <w:spacing w:before="120" w:after="120"/>
              <w:ind w:left="251" w:hanging="270"/>
              <w:contextualSpacing/>
              <w:rPr>
                <w:sz w:val="24"/>
                <w:szCs w:val="24"/>
              </w:rPr>
            </w:pPr>
            <w:r w:rsidRPr="004906DC">
              <w:rPr>
                <w:sz w:val="24"/>
                <w:szCs w:val="24"/>
              </w:rPr>
              <w:t>Old calendars, magazines, and other paper products</w:t>
            </w:r>
          </w:p>
        </w:tc>
      </w:tr>
    </w:tbl>
    <w:p w14:paraId="64E4B9C1" w14:textId="141534EB" w:rsidR="00A74138" w:rsidRPr="004906DC" w:rsidRDefault="00A74138">
      <w:pPr>
        <w:spacing w:before="120" w:after="120"/>
        <w:rPr>
          <w:rFonts w:ascii="Calibri" w:hAnsi="Calibri" w:cs="Calibri"/>
        </w:rPr>
      </w:pPr>
      <w:r w:rsidRPr="004906DC">
        <w:rPr>
          <w:rFonts w:ascii="Calibri" w:hAnsi="Calibri" w:cs="Calibri"/>
        </w:rPr>
        <w:br w:type="page"/>
      </w:r>
    </w:p>
    <w:p w14:paraId="077B7E5F" w14:textId="77777777" w:rsidR="00BB1478" w:rsidRPr="004906DC" w:rsidRDefault="00BB1478" w:rsidP="00BB1478">
      <w:pPr>
        <w:pStyle w:val="Heading1"/>
        <w:jc w:val="center"/>
        <w:rPr>
          <w:rFonts w:ascii="Calibri" w:eastAsiaTheme="minorEastAsia" w:hAnsi="Calibri" w:cs="Calibri"/>
          <w:sz w:val="28"/>
          <w:szCs w:val="28"/>
        </w:rPr>
      </w:pPr>
      <w:bookmarkStart w:id="60" w:name="page54"/>
      <w:bookmarkStart w:id="61" w:name="page87"/>
      <w:bookmarkStart w:id="62" w:name="page90"/>
      <w:bookmarkStart w:id="63" w:name="page111"/>
      <w:bookmarkStart w:id="64" w:name="_Toc53908648"/>
      <w:bookmarkEnd w:id="60"/>
      <w:bookmarkEnd w:id="61"/>
      <w:bookmarkEnd w:id="62"/>
      <w:bookmarkEnd w:id="63"/>
      <w:r w:rsidRPr="004906DC">
        <w:rPr>
          <w:rFonts w:ascii="Calibri" w:eastAsiaTheme="minorEastAsia" w:hAnsi="Calibri" w:cs="Calibri"/>
          <w:sz w:val="28"/>
          <w:szCs w:val="28"/>
        </w:rPr>
        <w:lastRenderedPageBreak/>
        <w:t>Annexes</w:t>
      </w:r>
      <w:bookmarkEnd w:id="64"/>
    </w:p>
    <w:p w14:paraId="27ABA535" w14:textId="77777777" w:rsidR="00BB1478" w:rsidRPr="004906DC" w:rsidRDefault="00BB1478" w:rsidP="0053022F">
      <w:pPr>
        <w:pStyle w:val="Heading2"/>
        <w:numPr>
          <w:ilvl w:val="0"/>
          <w:numId w:val="138"/>
        </w:numPr>
        <w:rPr>
          <w:rFonts w:ascii="Calibri" w:eastAsia="Arial" w:hAnsi="Calibri" w:cs="Calibri"/>
          <w:i w:val="0"/>
          <w:iCs w:val="0"/>
          <w:sz w:val="24"/>
          <w:szCs w:val="24"/>
        </w:rPr>
      </w:pPr>
      <w:bookmarkStart w:id="65" w:name="_Toc53908649"/>
      <w:r w:rsidRPr="004906DC">
        <w:rPr>
          <w:rFonts w:ascii="Calibri" w:eastAsia="Arial" w:hAnsi="Calibri" w:cs="Calibri"/>
          <w:i w:val="0"/>
          <w:iCs w:val="0"/>
          <w:sz w:val="24"/>
          <w:szCs w:val="24"/>
        </w:rPr>
        <w:t>A brief summary of elements of the Two CCC Options</w:t>
      </w:r>
      <w:bookmarkEnd w:id="65"/>
    </w:p>
    <w:tbl>
      <w:tblPr>
        <w:tblStyle w:val="TableGrid"/>
        <w:tblW w:w="0" w:type="auto"/>
        <w:jc w:val="right"/>
        <w:tblLook w:val="04A0" w:firstRow="1" w:lastRow="0" w:firstColumn="1" w:lastColumn="0" w:noHBand="0" w:noVBand="1"/>
      </w:tblPr>
      <w:tblGrid>
        <w:gridCol w:w="5850"/>
        <w:gridCol w:w="3425"/>
      </w:tblGrid>
      <w:tr w:rsidR="00BB1478" w:rsidRPr="004906DC" w14:paraId="3B764433" w14:textId="77777777" w:rsidTr="00401A0E">
        <w:trPr>
          <w:jc w:val="right"/>
        </w:trPr>
        <w:tc>
          <w:tcPr>
            <w:tcW w:w="5850" w:type="dxa"/>
            <w:shd w:val="clear" w:color="auto" w:fill="A6A6A6" w:themeFill="background1" w:themeFillShade="A6"/>
            <w:vAlign w:val="center"/>
          </w:tcPr>
          <w:p w14:paraId="7EED998C" w14:textId="77777777" w:rsidR="00BB1478" w:rsidRPr="004906DC" w:rsidRDefault="00BB1478" w:rsidP="00401A0E">
            <w:pPr>
              <w:autoSpaceDE w:val="0"/>
              <w:autoSpaceDN w:val="0"/>
              <w:adjustRightInd w:val="0"/>
              <w:spacing w:before="120" w:after="120"/>
              <w:jc w:val="center"/>
              <w:rPr>
                <w:rFonts w:ascii="Calibri" w:hAnsi="Calibri" w:cs="Calibri"/>
                <w:b/>
                <w:bCs/>
                <w:sz w:val="24"/>
                <w:szCs w:val="24"/>
              </w:rPr>
            </w:pPr>
            <w:r w:rsidRPr="004906DC">
              <w:rPr>
                <w:rFonts w:ascii="Calibri" w:hAnsi="Calibri" w:cs="Calibri"/>
                <w:b/>
                <w:bCs/>
                <w:sz w:val="24"/>
                <w:szCs w:val="24"/>
              </w:rPr>
              <w:t>Option 1 Mobile CCC at PW site</w:t>
            </w:r>
          </w:p>
        </w:tc>
        <w:tc>
          <w:tcPr>
            <w:tcW w:w="3425" w:type="dxa"/>
            <w:shd w:val="clear" w:color="auto" w:fill="A6A6A6" w:themeFill="background1" w:themeFillShade="A6"/>
            <w:vAlign w:val="center"/>
          </w:tcPr>
          <w:p w14:paraId="7C289202" w14:textId="77777777" w:rsidR="00BB1478" w:rsidRPr="004906DC" w:rsidRDefault="00BB1478" w:rsidP="00401A0E">
            <w:pPr>
              <w:autoSpaceDE w:val="0"/>
              <w:autoSpaceDN w:val="0"/>
              <w:adjustRightInd w:val="0"/>
              <w:spacing w:before="120" w:after="120"/>
              <w:jc w:val="center"/>
              <w:rPr>
                <w:rFonts w:ascii="Calibri" w:hAnsi="Calibri" w:cs="Calibri"/>
                <w:b/>
                <w:bCs/>
                <w:sz w:val="24"/>
                <w:szCs w:val="24"/>
              </w:rPr>
            </w:pPr>
            <w:r w:rsidRPr="004906DC">
              <w:rPr>
                <w:rFonts w:ascii="Calibri" w:hAnsi="Calibri" w:cs="Calibri"/>
                <w:b/>
                <w:bCs/>
                <w:sz w:val="24"/>
                <w:szCs w:val="24"/>
              </w:rPr>
              <w:t>Option 2 Fixed CCC in ketena of UPSNP beneficiaries</w:t>
            </w:r>
          </w:p>
        </w:tc>
      </w:tr>
      <w:tr w:rsidR="00BB1478" w:rsidRPr="004906DC" w14:paraId="2CC0A5DC" w14:textId="77777777" w:rsidTr="00401A0E">
        <w:trPr>
          <w:trHeight w:val="350"/>
          <w:jc w:val="right"/>
        </w:trPr>
        <w:tc>
          <w:tcPr>
            <w:tcW w:w="5850" w:type="dxa"/>
            <w:vAlign w:val="center"/>
          </w:tcPr>
          <w:p w14:paraId="43231A8A" w14:textId="77777777" w:rsidR="00BB1478" w:rsidRPr="004906DC" w:rsidRDefault="00BB1478" w:rsidP="0053022F">
            <w:pPr>
              <w:pStyle w:val="ListParagraph"/>
              <w:numPr>
                <w:ilvl w:val="0"/>
                <w:numId w:val="5"/>
              </w:numPr>
              <w:autoSpaceDE w:val="0"/>
              <w:autoSpaceDN w:val="0"/>
              <w:adjustRightInd w:val="0"/>
              <w:spacing w:before="120" w:after="120"/>
              <w:ind w:left="270" w:hanging="270"/>
              <w:rPr>
                <w:sz w:val="24"/>
                <w:szCs w:val="24"/>
              </w:rPr>
            </w:pPr>
            <w:r w:rsidRPr="004906DC">
              <w:rPr>
                <w:sz w:val="24"/>
                <w:szCs w:val="24"/>
              </w:rPr>
              <w:t>Tents to protect children from sun and cold</w:t>
            </w:r>
          </w:p>
          <w:p w14:paraId="34BDFAF2" w14:textId="667DE01C" w:rsidR="00BB1478" w:rsidRPr="004906DC" w:rsidRDefault="00BB1478" w:rsidP="0053022F">
            <w:pPr>
              <w:pStyle w:val="ListParagraph"/>
              <w:numPr>
                <w:ilvl w:val="0"/>
                <w:numId w:val="5"/>
              </w:numPr>
              <w:autoSpaceDE w:val="0"/>
              <w:autoSpaceDN w:val="0"/>
              <w:adjustRightInd w:val="0"/>
              <w:spacing w:before="120" w:after="120"/>
              <w:ind w:left="270" w:hanging="270"/>
              <w:rPr>
                <w:sz w:val="24"/>
                <w:szCs w:val="24"/>
              </w:rPr>
            </w:pPr>
            <w:r w:rsidRPr="004906DC">
              <w:rPr>
                <w:sz w:val="24"/>
                <w:szCs w:val="24"/>
              </w:rPr>
              <w:t xml:space="preserve">An experienced PW beneficiary or incentivized community volunteer trained and assigned to serve as head </w:t>
            </w:r>
            <w:r w:rsidR="005D603E" w:rsidRPr="004906DC">
              <w:rPr>
                <w:sz w:val="24"/>
                <w:szCs w:val="24"/>
              </w:rPr>
              <w:t>CCC Worker</w:t>
            </w:r>
            <w:r w:rsidRPr="004906DC">
              <w:rPr>
                <w:sz w:val="24"/>
                <w:szCs w:val="24"/>
              </w:rPr>
              <w:t xml:space="preserve"> on a regular basis until graduation</w:t>
            </w:r>
          </w:p>
          <w:p w14:paraId="7750F572" w14:textId="02CAB7C5" w:rsidR="00BB1478" w:rsidRPr="004906DC" w:rsidRDefault="00BB1478" w:rsidP="0053022F">
            <w:pPr>
              <w:pStyle w:val="ListParagraph"/>
              <w:numPr>
                <w:ilvl w:val="0"/>
                <w:numId w:val="5"/>
              </w:numPr>
              <w:autoSpaceDE w:val="0"/>
              <w:autoSpaceDN w:val="0"/>
              <w:adjustRightInd w:val="0"/>
              <w:spacing w:before="120" w:after="120"/>
              <w:ind w:left="270" w:hanging="270"/>
              <w:rPr>
                <w:sz w:val="24"/>
                <w:szCs w:val="24"/>
              </w:rPr>
            </w:pPr>
            <w:r w:rsidRPr="004906DC">
              <w:rPr>
                <w:sz w:val="24"/>
                <w:szCs w:val="24"/>
              </w:rPr>
              <w:t xml:space="preserve">Selected PW beneficiaries or incentivized community volunteer to be trained and serve as assistant </w:t>
            </w:r>
            <w:r w:rsidR="005D603E" w:rsidRPr="004906DC">
              <w:rPr>
                <w:sz w:val="24"/>
                <w:szCs w:val="24"/>
              </w:rPr>
              <w:t>CCC Worker</w:t>
            </w:r>
            <w:r w:rsidRPr="004906DC">
              <w:rPr>
                <w:sz w:val="24"/>
                <w:szCs w:val="24"/>
              </w:rPr>
              <w:t>s on a regular basis until graduation</w:t>
            </w:r>
          </w:p>
          <w:p w14:paraId="77E506F4" w14:textId="77777777" w:rsidR="00BB1478" w:rsidRPr="004906DC" w:rsidRDefault="00BB1478" w:rsidP="0053022F">
            <w:pPr>
              <w:pStyle w:val="ListParagraph"/>
              <w:numPr>
                <w:ilvl w:val="0"/>
                <w:numId w:val="5"/>
              </w:numPr>
              <w:autoSpaceDE w:val="0"/>
              <w:autoSpaceDN w:val="0"/>
              <w:adjustRightInd w:val="0"/>
              <w:spacing w:before="120" w:after="120"/>
              <w:ind w:left="270" w:hanging="270"/>
              <w:rPr>
                <w:sz w:val="24"/>
                <w:szCs w:val="24"/>
              </w:rPr>
            </w:pPr>
            <w:r w:rsidRPr="004906DC">
              <w:rPr>
                <w:sz w:val="24"/>
                <w:szCs w:val="24"/>
              </w:rPr>
              <w:t xml:space="preserve">Play materials to be made of locally available materials </w:t>
            </w:r>
          </w:p>
          <w:p w14:paraId="2848B840" w14:textId="20C0FFF1" w:rsidR="00BB1478" w:rsidRPr="004906DC" w:rsidRDefault="00BB1478" w:rsidP="0053022F">
            <w:pPr>
              <w:pStyle w:val="ListParagraph"/>
              <w:numPr>
                <w:ilvl w:val="0"/>
                <w:numId w:val="5"/>
              </w:numPr>
              <w:autoSpaceDE w:val="0"/>
              <w:autoSpaceDN w:val="0"/>
              <w:adjustRightInd w:val="0"/>
              <w:spacing w:before="120" w:after="120"/>
              <w:ind w:left="270" w:hanging="270"/>
              <w:rPr>
                <w:sz w:val="24"/>
                <w:szCs w:val="24"/>
              </w:rPr>
            </w:pPr>
            <w:r w:rsidRPr="004906DC">
              <w:rPr>
                <w:sz w:val="24"/>
                <w:szCs w:val="24"/>
              </w:rPr>
              <w:t xml:space="preserve">A schedule of CCC activities predetermined for </w:t>
            </w:r>
            <w:r w:rsidR="005D603E" w:rsidRPr="004906DC">
              <w:rPr>
                <w:sz w:val="24"/>
                <w:szCs w:val="24"/>
              </w:rPr>
              <w:t>CCC Worker</w:t>
            </w:r>
            <w:r w:rsidRPr="004906DC">
              <w:rPr>
                <w:sz w:val="24"/>
                <w:szCs w:val="24"/>
              </w:rPr>
              <w:t>s to strictly follow</w:t>
            </w:r>
          </w:p>
          <w:p w14:paraId="08D1419A" w14:textId="77777777" w:rsidR="00BB1478" w:rsidRPr="004906DC" w:rsidRDefault="00BB1478" w:rsidP="0053022F">
            <w:pPr>
              <w:pStyle w:val="ListParagraph"/>
              <w:numPr>
                <w:ilvl w:val="0"/>
                <w:numId w:val="5"/>
              </w:numPr>
              <w:autoSpaceDE w:val="0"/>
              <w:autoSpaceDN w:val="0"/>
              <w:adjustRightInd w:val="0"/>
              <w:spacing w:before="120" w:after="120"/>
              <w:ind w:left="270" w:hanging="270"/>
              <w:rPr>
                <w:sz w:val="24"/>
                <w:szCs w:val="24"/>
              </w:rPr>
            </w:pPr>
            <w:r w:rsidRPr="004906DC">
              <w:rPr>
                <w:sz w:val="24"/>
                <w:szCs w:val="24"/>
              </w:rPr>
              <w:t xml:space="preserve">Support services provided by HEW, Health posts, ECE experts at the education bureau, child protection services by OWCA officers, psychosocial support by BoLSA social workers </w:t>
            </w:r>
          </w:p>
          <w:p w14:paraId="5ECE55F5" w14:textId="77777777" w:rsidR="00BB1478" w:rsidRPr="004906DC" w:rsidRDefault="00BB1478" w:rsidP="0053022F">
            <w:pPr>
              <w:pStyle w:val="ListParagraph"/>
              <w:numPr>
                <w:ilvl w:val="0"/>
                <w:numId w:val="5"/>
              </w:numPr>
              <w:autoSpaceDE w:val="0"/>
              <w:autoSpaceDN w:val="0"/>
              <w:adjustRightInd w:val="0"/>
              <w:spacing w:before="120" w:after="120"/>
              <w:ind w:left="270" w:hanging="270"/>
              <w:rPr>
                <w:sz w:val="24"/>
                <w:szCs w:val="24"/>
              </w:rPr>
            </w:pPr>
            <w:r w:rsidRPr="004906DC">
              <w:rPr>
                <w:sz w:val="24"/>
                <w:szCs w:val="24"/>
              </w:rPr>
              <w:t>Water tankers installed at the PW site if permanent or beneficiaries may be told to bring water for their respective children</w:t>
            </w:r>
          </w:p>
          <w:p w14:paraId="2CC48DDE" w14:textId="77777777" w:rsidR="00BB1478" w:rsidRPr="004906DC" w:rsidRDefault="00BB1478" w:rsidP="0053022F">
            <w:pPr>
              <w:pStyle w:val="ListParagraph"/>
              <w:numPr>
                <w:ilvl w:val="0"/>
                <w:numId w:val="5"/>
              </w:numPr>
              <w:autoSpaceDE w:val="0"/>
              <w:autoSpaceDN w:val="0"/>
              <w:adjustRightInd w:val="0"/>
              <w:spacing w:before="120" w:after="120"/>
              <w:ind w:left="270" w:hanging="270"/>
              <w:rPr>
                <w:sz w:val="24"/>
                <w:szCs w:val="24"/>
              </w:rPr>
            </w:pPr>
            <w:r w:rsidRPr="004906DC">
              <w:rPr>
                <w:sz w:val="24"/>
                <w:szCs w:val="24"/>
              </w:rPr>
              <w:t>Mobile toilet installed</w:t>
            </w:r>
          </w:p>
        </w:tc>
        <w:tc>
          <w:tcPr>
            <w:tcW w:w="3425" w:type="dxa"/>
            <w:vAlign w:val="center"/>
          </w:tcPr>
          <w:p w14:paraId="0B834CC7" w14:textId="77777777" w:rsidR="00BB1478" w:rsidRPr="004906DC" w:rsidRDefault="00BB1478" w:rsidP="0053022F">
            <w:pPr>
              <w:pStyle w:val="ListParagraph"/>
              <w:numPr>
                <w:ilvl w:val="0"/>
                <w:numId w:val="6"/>
              </w:numPr>
              <w:autoSpaceDE w:val="0"/>
              <w:autoSpaceDN w:val="0"/>
              <w:adjustRightInd w:val="0"/>
              <w:spacing w:before="120" w:after="120"/>
              <w:ind w:left="270" w:hanging="270"/>
              <w:rPr>
                <w:sz w:val="24"/>
                <w:szCs w:val="24"/>
              </w:rPr>
            </w:pPr>
            <w:r w:rsidRPr="004906DC">
              <w:rPr>
                <w:sz w:val="24"/>
                <w:szCs w:val="24"/>
              </w:rPr>
              <w:t>Low cost fixed facilities with minimum rooms and play spaces</w:t>
            </w:r>
          </w:p>
          <w:p w14:paraId="47251A93" w14:textId="77777777" w:rsidR="00BB1478" w:rsidRPr="004906DC" w:rsidRDefault="00BB1478" w:rsidP="0053022F">
            <w:pPr>
              <w:pStyle w:val="ListParagraph"/>
              <w:numPr>
                <w:ilvl w:val="0"/>
                <w:numId w:val="6"/>
              </w:numPr>
              <w:autoSpaceDE w:val="0"/>
              <w:autoSpaceDN w:val="0"/>
              <w:adjustRightInd w:val="0"/>
              <w:spacing w:before="120" w:after="120"/>
              <w:ind w:left="270" w:hanging="270"/>
              <w:rPr>
                <w:sz w:val="24"/>
                <w:szCs w:val="24"/>
              </w:rPr>
            </w:pPr>
            <w:r w:rsidRPr="004906DC">
              <w:rPr>
                <w:sz w:val="24"/>
                <w:szCs w:val="24"/>
              </w:rPr>
              <w:t>Children in UPSNP households</w:t>
            </w:r>
          </w:p>
          <w:p w14:paraId="757960A7" w14:textId="77777777" w:rsidR="00BB1478" w:rsidRPr="004906DC" w:rsidRDefault="00BB1478" w:rsidP="0053022F">
            <w:pPr>
              <w:pStyle w:val="ListParagraph"/>
              <w:numPr>
                <w:ilvl w:val="0"/>
                <w:numId w:val="6"/>
              </w:numPr>
              <w:autoSpaceDE w:val="0"/>
              <w:autoSpaceDN w:val="0"/>
              <w:adjustRightInd w:val="0"/>
              <w:spacing w:before="120" w:after="120"/>
              <w:ind w:left="270" w:hanging="270"/>
              <w:rPr>
                <w:sz w:val="24"/>
                <w:szCs w:val="24"/>
              </w:rPr>
            </w:pPr>
            <w:r w:rsidRPr="004906DC">
              <w:rPr>
                <w:sz w:val="24"/>
                <w:szCs w:val="24"/>
              </w:rPr>
              <w:t>Per the national ECE standard</w:t>
            </w:r>
          </w:p>
          <w:p w14:paraId="4C7DCC0C" w14:textId="77777777" w:rsidR="00BB1478" w:rsidRPr="004906DC" w:rsidRDefault="00BB1478" w:rsidP="0053022F">
            <w:pPr>
              <w:pStyle w:val="ListParagraph"/>
              <w:numPr>
                <w:ilvl w:val="0"/>
                <w:numId w:val="6"/>
              </w:numPr>
              <w:autoSpaceDE w:val="0"/>
              <w:autoSpaceDN w:val="0"/>
              <w:adjustRightInd w:val="0"/>
              <w:spacing w:before="120" w:after="120"/>
              <w:ind w:left="270" w:hanging="270"/>
              <w:rPr>
                <w:sz w:val="24"/>
                <w:szCs w:val="24"/>
              </w:rPr>
            </w:pPr>
            <w:r w:rsidRPr="004906DC">
              <w:rPr>
                <w:sz w:val="24"/>
                <w:szCs w:val="24"/>
              </w:rPr>
              <w:t>Child friendly water taps available in the facility</w:t>
            </w:r>
          </w:p>
          <w:p w14:paraId="1109B90F" w14:textId="77777777" w:rsidR="00BB1478" w:rsidRPr="004906DC" w:rsidRDefault="00BB1478" w:rsidP="0053022F">
            <w:pPr>
              <w:pStyle w:val="ListParagraph"/>
              <w:numPr>
                <w:ilvl w:val="0"/>
                <w:numId w:val="6"/>
              </w:numPr>
              <w:autoSpaceDE w:val="0"/>
              <w:autoSpaceDN w:val="0"/>
              <w:adjustRightInd w:val="0"/>
              <w:spacing w:before="120" w:after="120"/>
              <w:ind w:left="270" w:hanging="270"/>
              <w:rPr>
                <w:sz w:val="24"/>
                <w:szCs w:val="24"/>
              </w:rPr>
            </w:pPr>
            <w:r w:rsidRPr="004906DC">
              <w:rPr>
                <w:sz w:val="24"/>
                <w:szCs w:val="24"/>
              </w:rPr>
              <w:t>Fixed and child friendly toilet facilities available</w:t>
            </w:r>
          </w:p>
          <w:p w14:paraId="3D0D3FFA" w14:textId="305E796C" w:rsidR="00BB1478" w:rsidRPr="004906DC" w:rsidRDefault="00BB1478" w:rsidP="0053022F">
            <w:pPr>
              <w:pStyle w:val="ListParagraph"/>
              <w:numPr>
                <w:ilvl w:val="0"/>
                <w:numId w:val="6"/>
              </w:numPr>
              <w:autoSpaceDE w:val="0"/>
              <w:autoSpaceDN w:val="0"/>
              <w:adjustRightInd w:val="0"/>
              <w:spacing w:before="120" w:after="120"/>
              <w:ind w:left="270" w:hanging="270"/>
              <w:rPr>
                <w:sz w:val="24"/>
                <w:szCs w:val="24"/>
              </w:rPr>
            </w:pPr>
            <w:r w:rsidRPr="004906DC">
              <w:rPr>
                <w:sz w:val="24"/>
                <w:szCs w:val="24"/>
              </w:rPr>
              <w:t xml:space="preserve">A schedule of activities based on the national ECE standard may be predetermined for </w:t>
            </w:r>
            <w:r w:rsidR="005D603E" w:rsidRPr="004906DC">
              <w:rPr>
                <w:sz w:val="24"/>
                <w:szCs w:val="24"/>
              </w:rPr>
              <w:t>CCC Worker</w:t>
            </w:r>
            <w:r w:rsidRPr="004906DC">
              <w:rPr>
                <w:sz w:val="24"/>
                <w:szCs w:val="24"/>
              </w:rPr>
              <w:t>s to follow</w:t>
            </w:r>
          </w:p>
          <w:p w14:paraId="405C3742" w14:textId="77777777" w:rsidR="00BB1478" w:rsidRPr="004906DC" w:rsidRDefault="00BB1478" w:rsidP="0053022F">
            <w:pPr>
              <w:pStyle w:val="ListParagraph"/>
              <w:numPr>
                <w:ilvl w:val="0"/>
                <w:numId w:val="6"/>
              </w:numPr>
              <w:autoSpaceDE w:val="0"/>
              <w:autoSpaceDN w:val="0"/>
              <w:adjustRightInd w:val="0"/>
              <w:spacing w:before="120" w:after="120"/>
              <w:ind w:left="270" w:hanging="270"/>
              <w:rPr>
                <w:sz w:val="24"/>
                <w:szCs w:val="24"/>
              </w:rPr>
            </w:pPr>
            <w:r w:rsidRPr="004906DC">
              <w:rPr>
                <w:sz w:val="24"/>
                <w:szCs w:val="24"/>
              </w:rPr>
              <w:t xml:space="preserve">Tailored PW for breastfeeding mothers, where PW location is made in or close to CCCs </w:t>
            </w:r>
          </w:p>
        </w:tc>
      </w:tr>
    </w:tbl>
    <w:p w14:paraId="75A7BC50" w14:textId="77777777" w:rsidR="00BB1478" w:rsidRPr="004906DC" w:rsidRDefault="00BB1478" w:rsidP="00BB1478">
      <w:pPr>
        <w:spacing w:before="120" w:after="120"/>
        <w:rPr>
          <w:rFonts w:ascii="Calibri" w:hAnsi="Calibri" w:cs="Calibri"/>
          <w:lang w:val="en-CA" w:eastAsia="en-CA"/>
        </w:rPr>
      </w:pPr>
    </w:p>
    <w:p w14:paraId="3EF04FA2" w14:textId="77777777" w:rsidR="00BB1478" w:rsidRPr="004906DC" w:rsidRDefault="00BB1478" w:rsidP="00BB1478">
      <w:pPr>
        <w:spacing w:before="120" w:after="120"/>
        <w:rPr>
          <w:rFonts w:ascii="Calibri" w:hAnsi="Calibri" w:cs="Calibri"/>
          <w:lang w:val="en-CA" w:eastAsia="en-CA"/>
        </w:rPr>
      </w:pPr>
      <w:r w:rsidRPr="004906DC">
        <w:rPr>
          <w:rFonts w:ascii="Calibri" w:hAnsi="Calibri" w:cs="Calibri"/>
          <w:lang w:val="en-CA" w:eastAsia="en-CA"/>
        </w:rPr>
        <w:br w:type="page"/>
      </w:r>
    </w:p>
    <w:p w14:paraId="242BDC62" w14:textId="77777777" w:rsidR="00BB1478" w:rsidRPr="004906DC" w:rsidRDefault="00BB1478" w:rsidP="0053022F">
      <w:pPr>
        <w:pStyle w:val="Heading2"/>
        <w:numPr>
          <w:ilvl w:val="0"/>
          <w:numId w:val="138"/>
        </w:numPr>
        <w:rPr>
          <w:rFonts w:ascii="Calibri" w:eastAsia="Arial" w:hAnsi="Calibri" w:cs="Calibri"/>
          <w:i w:val="0"/>
          <w:iCs w:val="0"/>
          <w:sz w:val="24"/>
          <w:szCs w:val="24"/>
        </w:rPr>
      </w:pPr>
      <w:bookmarkStart w:id="66" w:name="_Toc53908650"/>
      <w:r w:rsidRPr="004906DC">
        <w:rPr>
          <w:rFonts w:ascii="Calibri" w:eastAsia="Arial" w:hAnsi="Calibri" w:cs="Calibri"/>
          <w:i w:val="0"/>
          <w:iCs w:val="0"/>
          <w:sz w:val="24"/>
          <w:szCs w:val="24"/>
        </w:rPr>
        <w:lastRenderedPageBreak/>
        <w:t>Suggested criteria for assessing benefits and challenges of CCCs.</w:t>
      </w:r>
      <w:bookmarkEnd w:id="66"/>
    </w:p>
    <w:p w14:paraId="41B26FF9" w14:textId="77777777" w:rsidR="00BB1478" w:rsidRPr="004906DC" w:rsidRDefault="00BB1478" w:rsidP="00BB1478">
      <w:pPr>
        <w:spacing w:before="120"/>
        <w:ind w:left="90"/>
        <w:rPr>
          <w:rFonts w:ascii="Calibri" w:hAnsi="Calibri" w:cs="Calibri"/>
          <w:lang w:val="en-CA" w:eastAsia="en-CA"/>
        </w:rPr>
      </w:pPr>
      <w:r w:rsidRPr="004906DC">
        <w:rPr>
          <w:rFonts w:ascii="Calibri" w:hAnsi="Calibri" w:cs="Calibri"/>
          <w:lang w:val="en-CA" w:eastAsia="en-CA"/>
        </w:rPr>
        <w:t xml:space="preserve">The table below suggest set of criteria that may guide the TF in assessing the potential benefits and challenges of CCCs.    The taskforce may consider additional potential benefits or/and challenges that may not be included in the tables.  </w:t>
      </w:r>
    </w:p>
    <w:tbl>
      <w:tblPr>
        <w:tblStyle w:val="TableGrid"/>
        <w:tblW w:w="9232" w:type="dxa"/>
        <w:jc w:val="right"/>
        <w:tblLook w:val="04A0" w:firstRow="1" w:lastRow="0" w:firstColumn="1" w:lastColumn="0" w:noHBand="0" w:noVBand="1"/>
      </w:tblPr>
      <w:tblGrid>
        <w:gridCol w:w="2245"/>
        <w:gridCol w:w="6953"/>
        <w:gridCol w:w="34"/>
      </w:tblGrid>
      <w:tr w:rsidR="00BB1478" w:rsidRPr="004906DC" w14:paraId="0DE1FD95" w14:textId="77777777" w:rsidTr="00401A0E">
        <w:trPr>
          <w:gridAfter w:val="1"/>
          <w:wAfter w:w="34" w:type="dxa"/>
          <w:jc w:val="right"/>
        </w:trPr>
        <w:tc>
          <w:tcPr>
            <w:tcW w:w="9198" w:type="dxa"/>
            <w:gridSpan w:val="2"/>
            <w:shd w:val="clear" w:color="auto" w:fill="A6A6A6" w:themeFill="background1" w:themeFillShade="A6"/>
            <w:vAlign w:val="center"/>
          </w:tcPr>
          <w:p w14:paraId="757E6B29" w14:textId="77777777" w:rsidR="00BB1478" w:rsidRPr="004906DC" w:rsidRDefault="00BB1478" w:rsidP="00401A0E">
            <w:pPr>
              <w:autoSpaceDE w:val="0"/>
              <w:autoSpaceDN w:val="0"/>
              <w:adjustRightInd w:val="0"/>
              <w:spacing w:before="120" w:after="120"/>
              <w:jc w:val="center"/>
              <w:rPr>
                <w:rFonts w:ascii="Calibri" w:hAnsi="Calibri" w:cs="Calibri"/>
                <w:b/>
                <w:bCs/>
                <w:sz w:val="24"/>
                <w:szCs w:val="24"/>
              </w:rPr>
            </w:pPr>
            <w:r w:rsidRPr="004906DC">
              <w:rPr>
                <w:rFonts w:ascii="Calibri" w:hAnsi="Calibri" w:cs="Calibri"/>
                <w:b/>
                <w:bCs/>
                <w:sz w:val="24"/>
                <w:szCs w:val="24"/>
                <w:lang w:eastAsia="en-CA"/>
              </w:rPr>
              <w:t>Criteria for gauging benefits of various Options of CCC</w:t>
            </w:r>
          </w:p>
        </w:tc>
      </w:tr>
      <w:tr w:rsidR="00BB1478" w:rsidRPr="004906DC" w14:paraId="1C769673" w14:textId="77777777" w:rsidTr="00401A0E">
        <w:trPr>
          <w:gridAfter w:val="1"/>
          <w:wAfter w:w="34" w:type="dxa"/>
          <w:jc w:val="right"/>
        </w:trPr>
        <w:tc>
          <w:tcPr>
            <w:tcW w:w="2245" w:type="dxa"/>
            <w:shd w:val="clear" w:color="auto" w:fill="A6A6A6" w:themeFill="background1" w:themeFillShade="A6"/>
            <w:vAlign w:val="center"/>
          </w:tcPr>
          <w:p w14:paraId="31C9F002" w14:textId="77777777" w:rsidR="00BB1478" w:rsidRPr="004906DC" w:rsidRDefault="00BB1478" w:rsidP="00401A0E">
            <w:pPr>
              <w:autoSpaceDE w:val="0"/>
              <w:autoSpaceDN w:val="0"/>
              <w:adjustRightInd w:val="0"/>
              <w:spacing w:before="120" w:after="120"/>
              <w:jc w:val="center"/>
              <w:rPr>
                <w:rFonts w:ascii="Calibri" w:hAnsi="Calibri" w:cs="Calibri"/>
                <w:b/>
                <w:bCs/>
                <w:sz w:val="24"/>
                <w:szCs w:val="24"/>
              </w:rPr>
            </w:pPr>
            <w:r w:rsidRPr="004906DC">
              <w:rPr>
                <w:rFonts w:ascii="Calibri" w:hAnsi="Calibri" w:cs="Calibri"/>
                <w:b/>
                <w:bCs/>
                <w:sz w:val="24"/>
                <w:szCs w:val="24"/>
              </w:rPr>
              <w:t>Benefits</w:t>
            </w:r>
          </w:p>
        </w:tc>
        <w:tc>
          <w:tcPr>
            <w:tcW w:w="6953" w:type="dxa"/>
            <w:shd w:val="clear" w:color="auto" w:fill="A6A6A6" w:themeFill="background1" w:themeFillShade="A6"/>
            <w:vAlign w:val="center"/>
          </w:tcPr>
          <w:p w14:paraId="2B093D04" w14:textId="77777777" w:rsidR="00BB1478" w:rsidRPr="004906DC" w:rsidRDefault="00BB1478" w:rsidP="00401A0E">
            <w:pPr>
              <w:autoSpaceDE w:val="0"/>
              <w:autoSpaceDN w:val="0"/>
              <w:adjustRightInd w:val="0"/>
              <w:spacing w:before="120" w:after="120"/>
              <w:jc w:val="center"/>
              <w:rPr>
                <w:rFonts w:ascii="Calibri" w:hAnsi="Calibri" w:cs="Calibri"/>
                <w:b/>
                <w:bCs/>
                <w:sz w:val="24"/>
                <w:szCs w:val="24"/>
              </w:rPr>
            </w:pPr>
            <w:r w:rsidRPr="004906DC">
              <w:rPr>
                <w:rFonts w:ascii="Calibri" w:hAnsi="Calibri" w:cs="Calibri"/>
                <w:b/>
                <w:bCs/>
                <w:sz w:val="24"/>
                <w:szCs w:val="24"/>
              </w:rPr>
              <w:t>Remarks</w:t>
            </w:r>
          </w:p>
        </w:tc>
      </w:tr>
      <w:tr w:rsidR="00BB1478" w:rsidRPr="004906DC" w14:paraId="6329713F" w14:textId="77777777" w:rsidTr="00401A0E">
        <w:trPr>
          <w:gridAfter w:val="1"/>
          <w:wAfter w:w="34" w:type="dxa"/>
          <w:jc w:val="right"/>
        </w:trPr>
        <w:tc>
          <w:tcPr>
            <w:tcW w:w="2245" w:type="dxa"/>
            <w:shd w:val="clear" w:color="auto" w:fill="auto"/>
            <w:vAlign w:val="center"/>
          </w:tcPr>
          <w:p w14:paraId="0C768502" w14:textId="77777777" w:rsidR="00BB1478" w:rsidRPr="004906DC" w:rsidRDefault="00BB1478" w:rsidP="0053022F">
            <w:pPr>
              <w:pStyle w:val="ListParagraph"/>
              <w:numPr>
                <w:ilvl w:val="0"/>
                <w:numId w:val="4"/>
              </w:numPr>
              <w:autoSpaceDE w:val="0"/>
              <w:autoSpaceDN w:val="0"/>
              <w:adjustRightInd w:val="0"/>
              <w:spacing w:before="120" w:after="120"/>
              <w:rPr>
                <w:sz w:val="24"/>
                <w:szCs w:val="24"/>
              </w:rPr>
            </w:pPr>
            <w:r w:rsidRPr="004906DC">
              <w:rPr>
                <w:sz w:val="24"/>
                <w:szCs w:val="24"/>
              </w:rPr>
              <w:t>Hours of services</w:t>
            </w:r>
          </w:p>
        </w:tc>
        <w:tc>
          <w:tcPr>
            <w:tcW w:w="6953" w:type="dxa"/>
          </w:tcPr>
          <w:p w14:paraId="39D95F4A" w14:textId="77777777" w:rsidR="00BB1478" w:rsidRPr="004906DC" w:rsidRDefault="00BB1478" w:rsidP="00401A0E">
            <w:pPr>
              <w:autoSpaceDE w:val="0"/>
              <w:autoSpaceDN w:val="0"/>
              <w:adjustRightInd w:val="0"/>
              <w:spacing w:before="120" w:after="120"/>
              <w:rPr>
                <w:rFonts w:ascii="Calibri" w:hAnsi="Calibri" w:cs="Calibri"/>
                <w:sz w:val="24"/>
                <w:szCs w:val="24"/>
              </w:rPr>
            </w:pPr>
            <w:r w:rsidRPr="004906DC">
              <w:rPr>
                <w:rFonts w:ascii="Calibri" w:hAnsi="Calibri" w:cs="Calibri"/>
                <w:sz w:val="24"/>
                <w:szCs w:val="24"/>
              </w:rPr>
              <w:t xml:space="preserve">Option 2 provides longer hours of services and more hours for early stimulation and learning activities.  </w:t>
            </w:r>
          </w:p>
        </w:tc>
      </w:tr>
      <w:tr w:rsidR="00BB1478" w:rsidRPr="004906DC" w14:paraId="4909AF86" w14:textId="77777777" w:rsidTr="00401A0E">
        <w:trPr>
          <w:gridAfter w:val="1"/>
          <w:wAfter w:w="34" w:type="dxa"/>
          <w:jc w:val="right"/>
        </w:trPr>
        <w:tc>
          <w:tcPr>
            <w:tcW w:w="2245" w:type="dxa"/>
            <w:shd w:val="clear" w:color="auto" w:fill="auto"/>
            <w:vAlign w:val="center"/>
          </w:tcPr>
          <w:p w14:paraId="47EA7625" w14:textId="77777777" w:rsidR="00BB1478" w:rsidRPr="004906DC" w:rsidRDefault="00BB1478" w:rsidP="0053022F">
            <w:pPr>
              <w:pStyle w:val="ListParagraph"/>
              <w:numPr>
                <w:ilvl w:val="0"/>
                <w:numId w:val="4"/>
              </w:numPr>
              <w:autoSpaceDE w:val="0"/>
              <w:autoSpaceDN w:val="0"/>
              <w:adjustRightInd w:val="0"/>
              <w:spacing w:before="120" w:after="120"/>
              <w:rPr>
                <w:sz w:val="24"/>
                <w:szCs w:val="24"/>
              </w:rPr>
            </w:pPr>
            <w:r w:rsidRPr="004906DC">
              <w:rPr>
                <w:sz w:val="24"/>
                <w:szCs w:val="24"/>
              </w:rPr>
              <w:t>Child sensitivity</w:t>
            </w:r>
          </w:p>
        </w:tc>
        <w:tc>
          <w:tcPr>
            <w:tcW w:w="6953" w:type="dxa"/>
          </w:tcPr>
          <w:p w14:paraId="08C357BD" w14:textId="77777777" w:rsidR="00BB1478" w:rsidRPr="004906DC" w:rsidRDefault="00BB1478" w:rsidP="00401A0E">
            <w:pPr>
              <w:autoSpaceDE w:val="0"/>
              <w:autoSpaceDN w:val="0"/>
              <w:adjustRightInd w:val="0"/>
              <w:spacing w:before="120" w:after="120"/>
              <w:rPr>
                <w:rFonts w:ascii="Calibri" w:hAnsi="Calibri" w:cs="Calibri"/>
                <w:sz w:val="24"/>
                <w:szCs w:val="24"/>
              </w:rPr>
            </w:pPr>
            <w:r w:rsidRPr="004906DC">
              <w:rPr>
                <w:rFonts w:ascii="Calibri" w:hAnsi="Calibri" w:cs="Calibri"/>
                <w:sz w:val="24"/>
                <w:szCs w:val="24"/>
              </w:rPr>
              <w:t xml:space="preserve">The facilities in Option 2 are probably more child friendly, and it requires less time to go to the CCC, as it is a fixed and located in the ketena of the UPSNP beneficiaries </w:t>
            </w:r>
          </w:p>
        </w:tc>
      </w:tr>
      <w:tr w:rsidR="00BB1478" w:rsidRPr="004906DC" w14:paraId="3655E037" w14:textId="77777777" w:rsidTr="00401A0E">
        <w:trPr>
          <w:gridAfter w:val="1"/>
          <w:wAfter w:w="34" w:type="dxa"/>
          <w:jc w:val="right"/>
        </w:trPr>
        <w:tc>
          <w:tcPr>
            <w:tcW w:w="2245" w:type="dxa"/>
            <w:shd w:val="clear" w:color="auto" w:fill="auto"/>
            <w:vAlign w:val="center"/>
          </w:tcPr>
          <w:p w14:paraId="139F748F" w14:textId="77777777" w:rsidR="00BB1478" w:rsidRPr="004906DC" w:rsidRDefault="00BB1478" w:rsidP="0053022F">
            <w:pPr>
              <w:pStyle w:val="ListParagraph"/>
              <w:numPr>
                <w:ilvl w:val="0"/>
                <w:numId w:val="4"/>
              </w:numPr>
              <w:autoSpaceDE w:val="0"/>
              <w:autoSpaceDN w:val="0"/>
              <w:adjustRightInd w:val="0"/>
              <w:spacing w:before="120" w:after="120"/>
              <w:rPr>
                <w:sz w:val="24"/>
                <w:szCs w:val="24"/>
              </w:rPr>
            </w:pPr>
            <w:r w:rsidRPr="004906DC">
              <w:rPr>
                <w:sz w:val="24"/>
                <w:szCs w:val="24"/>
              </w:rPr>
              <w:t>Gender sensitivity</w:t>
            </w:r>
          </w:p>
        </w:tc>
        <w:tc>
          <w:tcPr>
            <w:tcW w:w="6953" w:type="dxa"/>
          </w:tcPr>
          <w:p w14:paraId="6747535C" w14:textId="77777777" w:rsidR="00BB1478" w:rsidRPr="004906DC" w:rsidRDefault="00BB1478" w:rsidP="00401A0E">
            <w:pPr>
              <w:autoSpaceDE w:val="0"/>
              <w:autoSpaceDN w:val="0"/>
              <w:adjustRightInd w:val="0"/>
              <w:spacing w:before="120" w:after="120"/>
              <w:rPr>
                <w:rFonts w:ascii="Calibri" w:hAnsi="Calibri" w:cs="Calibri"/>
                <w:sz w:val="24"/>
                <w:szCs w:val="24"/>
              </w:rPr>
            </w:pPr>
            <w:r w:rsidRPr="004906DC">
              <w:rPr>
                <w:rFonts w:ascii="Calibri" w:hAnsi="Calibri" w:cs="Calibri"/>
                <w:sz w:val="24"/>
                <w:szCs w:val="24"/>
              </w:rPr>
              <w:t>Option 2 is more gender sensitive because it requires organizing PW specifically tailored for breastfeeding mothers and also serves mothers in PDS and livelihood activities. Moreover, Option 2 serves all categories of mothers and hence has better empowerment impact</w:t>
            </w:r>
          </w:p>
        </w:tc>
      </w:tr>
      <w:tr w:rsidR="00BB1478" w:rsidRPr="004906DC" w14:paraId="43180472" w14:textId="77777777" w:rsidTr="00401A0E">
        <w:trPr>
          <w:jc w:val="right"/>
        </w:trPr>
        <w:tc>
          <w:tcPr>
            <w:tcW w:w="9232" w:type="dxa"/>
            <w:gridSpan w:val="3"/>
            <w:shd w:val="clear" w:color="auto" w:fill="A6A6A6" w:themeFill="background1" w:themeFillShade="A6"/>
            <w:vAlign w:val="center"/>
          </w:tcPr>
          <w:p w14:paraId="1787781F" w14:textId="77777777" w:rsidR="00BB1478" w:rsidRPr="004906DC" w:rsidRDefault="00BB1478" w:rsidP="00401A0E">
            <w:pPr>
              <w:autoSpaceDE w:val="0"/>
              <w:autoSpaceDN w:val="0"/>
              <w:adjustRightInd w:val="0"/>
              <w:spacing w:before="120" w:after="120"/>
              <w:jc w:val="center"/>
              <w:rPr>
                <w:rFonts w:ascii="Calibri" w:hAnsi="Calibri" w:cs="Calibri"/>
                <w:b/>
                <w:bCs/>
                <w:sz w:val="24"/>
                <w:szCs w:val="24"/>
              </w:rPr>
            </w:pPr>
            <w:r w:rsidRPr="004906DC">
              <w:rPr>
                <w:rFonts w:ascii="Calibri" w:hAnsi="Calibri" w:cs="Calibri"/>
                <w:b/>
                <w:bCs/>
                <w:sz w:val="24"/>
                <w:szCs w:val="24"/>
                <w:lang w:eastAsia="en-CA"/>
              </w:rPr>
              <w:t>Criteria for gauging challenges of various Options of CCC</w:t>
            </w:r>
          </w:p>
        </w:tc>
      </w:tr>
      <w:tr w:rsidR="00BB1478" w:rsidRPr="004906DC" w14:paraId="04E5FC9F" w14:textId="77777777" w:rsidTr="00401A0E">
        <w:trPr>
          <w:jc w:val="right"/>
        </w:trPr>
        <w:tc>
          <w:tcPr>
            <w:tcW w:w="2245" w:type="dxa"/>
            <w:shd w:val="clear" w:color="auto" w:fill="auto"/>
            <w:vAlign w:val="center"/>
          </w:tcPr>
          <w:p w14:paraId="0B6F5253" w14:textId="77777777" w:rsidR="00BB1478" w:rsidRPr="004906DC" w:rsidRDefault="00BB1478" w:rsidP="0053022F">
            <w:pPr>
              <w:pStyle w:val="ListParagraph"/>
              <w:numPr>
                <w:ilvl w:val="0"/>
                <w:numId w:val="11"/>
              </w:numPr>
              <w:autoSpaceDE w:val="0"/>
              <w:autoSpaceDN w:val="0"/>
              <w:adjustRightInd w:val="0"/>
              <w:spacing w:before="120" w:after="120"/>
              <w:rPr>
                <w:sz w:val="24"/>
                <w:szCs w:val="24"/>
              </w:rPr>
            </w:pPr>
            <w:r w:rsidRPr="004906DC">
              <w:rPr>
                <w:sz w:val="24"/>
                <w:szCs w:val="24"/>
              </w:rPr>
              <w:t>Community ownership</w:t>
            </w:r>
          </w:p>
        </w:tc>
        <w:tc>
          <w:tcPr>
            <w:tcW w:w="6987" w:type="dxa"/>
            <w:gridSpan w:val="2"/>
          </w:tcPr>
          <w:p w14:paraId="48B5E383" w14:textId="77777777" w:rsidR="00BB1478" w:rsidRPr="004906DC" w:rsidRDefault="00BB1478" w:rsidP="00401A0E">
            <w:pPr>
              <w:autoSpaceDE w:val="0"/>
              <w:autoSpaceDN w:val="0"/>
              <w:adjustRightInd w:val="0"/>
              <w:spacing w:before="120" w:after="120"/>
              <w:rPr>
                <w:rFonts w:ascii="Calibri" w:hAnsi="Calibri" w:cs="Calibri"/>
                <w:sz w:val="24"/>
                <w:szCs w:val="24"/>
              </w:rPr>
            </w:pPr>
            <w:r w:rsidRPr="004906DC">
              <w:rPr>
                <w:rFonts w:ascii="Calibri" w:hAnsi="Calibri" w:cs="Calibri"/>
                <w:sz w:val="24"/>
                <w:szCs w:val="24"/>
              </w:rPr>
              <w:t xml:space="preserve">Option 2 requires greater ownership of the CCCs by the community </w:t>
            </w:r>
          </w:p>
        </w:tc>
      </w:tr>
      <w:tr w:rsidR="00BB1478" w:rsidRPr="004906DC" w14:paraId="4D458353" w14:textId="77777777" w:rsidTr="00401A0E">
        <w:trPr>
          <w:jc w:val="right"/>
        </w:trPr>
        <w:tc>
          <w:tcPr>
            <w:tcW w:w="2245" w:type="dxa"/>
            <w:shd w:val="clear" w:color="auto" w:fill="auto"/>
            <w:vAlign w:val="center"/>
          </w:tcPr>
          <w:p w14:paraId="0619260C" w14:textId="77777777" w:rsidR="00BB1478" w:rsidRPr="004906DC" w:rsidRDefault="00BB1478" w:rsidP="0053022F">
            <w:pPr>
              <w:pStyle w:val="ListParagraph"/>
              <w:numPr>
                <w:ilvl w:val="0"/>
                <w:numId w:val="11"/>
              </w:numPr>
              <w:autoSpaceDE w:val="0"/>
              <w:autoSpaceDN w:val="0"/>
              <w:adjustRightInd w:val="0"/>
              <w:spacing w:before="120" w:after="120"/>
              <w:rPr>
                <w:sz w:val="24"/>
                <w:szCs w:val="24"/>
              </w:rPr>
            </w:pPr>
            <w:r w:rsidRPr="004906DC">
              <w:rPr>
                <w:sz w:val="24"/>
                <w:szCs w:val="24"/>
              </w:rPr>
              <w:t>Burden of coordination</w:t>
            </w:r>
          </w:p>
        </w:tc>
        <w:tc>
          <w:tcPr>
            <w:tcW w:w="6987" w:type="dxa"/>
            <w:gridSpan w:val="2"/>
          </w:tcPr>
          <w:p w14:paraId="0DD55C60" w14:textId="77777777" w:rsidR="00BB1478" w:rsidRPr="004906DC" w:rsidRDefault="00BB1478" w:rsidP="00401A0E">
            <w:pPr>
              <w:autoSpaceDE w:val="0"/>
              <w:autoSpaceDN w:val="0"/>
              <w:adjustRightInd w:val="0"/>
              <w:spacing w:before="120" w:after="120"/>
              <w:rPr>
                <w:rFonts w:ascii="Calibri" w:hAnsi="Calibri" w:cs="Calibri"/>
                <w:sz w:val="24"/>
                <w:szCs w:val="24"/>
              </w:rPr>
            </w:pPr>
            <w:r w:rsidRPr="004906DC">
              <w:rPr>
                <w:rFonts w:ascii="Calibri" w:hAnsi="Calibri" w:cs="Calibri"/>
                <w:sz w:val="24"/>
                <w:szCs w:val="24"/>
              </w:rPr>
              <w:t>Option 1 requires less engagement and commitment of stakeholders</w:t>
            </w:r>
          </w:p>
        </w:tc>
      </w:tr>
      <w:tr w:rsidR="00BB1478" w:rsidRPr="004906DC" w14:paraId="796D2A24" w14:textId="77777777" w:rsidTr="00401A0E">
        <w:trPr>
          <w:jc w:val="right"/>
        </w:trPr>
        <w:tc>
          <w:tcPr>
            <w:tcW w:w="2245" w:type="dxa"/>
            <w:shd w:val="clear" w:color="auto" w:fill="auto"/>
            <w:vAlign w:val="center"/>
          </w:tcPr>
          <w:p w14:paraId="7ECBE6AF" w14:textId="77777777" w:rsidR="00BB1478" w:rsidRPr="004906DC" w:rsidRDefault="00BB1478" w:rsidP="0053022F">
            <w:pPr>
              <w:pStyle w:val="ListParagraph"/>
              <w:numPr>
                <w:ilvl w:val="0"/>
                <w:numId w:val="11"/>
              </w:numPr>
              <w:autoSpaceDE w:val="0"/>
              <w:autoSpaceDN w:val="0"/>
              <w:adjustRightInd w:val="0"/>
              <w:spacing w:before="120" w:after="120"/>
              <w:rPr>
                <w:sz w:val="24"/>
                <w:szCs w:val="24"/>
              </w:rPr>
            </w:pPr>
            <w:r w:rsidRPr="004906DC">
              <w:rPr>
                <w:sz w:val="24"/>
                <w:szCs w:val="24"/>
              </w:rPr>
              <w:t>Coverage</w:t>
            </w:r>
          </w:p>
        </w:tc>
        <w:tc>
          <w:tcPr>
            <w:tcW w:w="6987" w:type="dxa"/>
            <w:gridSpan w:val="2"/>
          </w:tcPr>
          <w:p w14:paraId="6F5DB81D" w14:textId="77777777" w:rsidR="00BB1478" w:rsidRPr="004906DC" w:rsidRDefault="00BB1478" w:rsidP="00401A0E">
            <w:pPr>
              <w:autoSpaceDE w:val="0"/>
              <w:autoSpaceDN w:val="0"/>
              <w:adjustRightInd w:val="0"/>
              <w:spacing w:before="120" w:after="120"/>
              <w:rPr>
                <w:rFonts w:ascii="Calibri" w:hAnsi="Calibri" w:cs="Calibri"/>
                <w:sz w:val="24"/>
                <w:szCs w:val="24"/>
              </w:rPr>
            </w:pPr>
            <w:r w:rsidRPr="004906DC">
              <w:rPr>
                <w:rFonts w:ascii="Calibri" w:hAnsi="Calibri" w:cs="Calibri"/>
                <w:sz w:val="24"/>
                <w:szCs w:val="24"/>
              </w:rPr>
              <w:t>Option 2 covers all children in UPSNP households whereas Option 1 cover only those in PW households.</w:t>
            </w:r>
          </w:p>
        </w:tc>
      </w:tr>
      <w:tr w:rsidR="00BB1478" w:rsidRPr="004906DC" w14:paraId="57378F49" w14:textId="77777777" w:rsidTr="00401A0E">
        <w:trPr>
          <w:jc w:val="right"/>
        </w:trPr>
        <w:tc>
          <w:tcPr>
            <w:tcW w:w="2245" w:type="dxa"/>
            <w:shd w:val="clear" w:color="auto" w:fill="auto"/>
            <w:vAlign w:val="center"/>
          </w:tcPr>
          <w:p w14:paraId="6BF69FC9" w14:textId="77777777" w:rsidR="00BB1478" w:rsidRPr="004906DC" w:rsidRDefault="00BB1478" w:rsidP="0053022F">
            <w:pPr>
              <w:pStyle w:val="ListParagraph"/>
              <w:numPr>
                <w:ilvl w:val="0"/>
                <w:numId w:val="11"/>
              </w:numPr>
              <w:autoSpaceDE w:val="0"/>
              <w:autoSpaceDN w:val="0"/>
              <w:adjustRightInd w:val="0"/>
              <w:spacing w:before="120" w:after="120"/>
              <w:rPr>
                <w:sz w:val="24"/>
                <w:szCs w:val="24"/>
              </w:rPr>
            </w:pPr>
            <w:r w:rsidRPr="004906DC">
              <w:rPr>
                <w:sz w:val="24"/>
                <w:szCs w:val="24"/>
              </w:rPr>
              <w:t>Capital budget</w:t>
            </w:r>
          </w:p>
        </w:tc>
        <w:tc>
          <w:tcPr>
            <w:tcW w:w="6987" w:type="dxa"/>
            <w:gridSpan w:val="2"/>
          </w:tcPr>
          <w:p w14:paraId="6F5CD3D5" w14:textId="77777777" w:rsidR="00BB1478" w:rsidRPr="004906DC" w:rsidRDefault="00BB1478" w:rsidP="00401A0E">
            <w:pPr>
              <w:autoSpaceDE w:val="0"/>
              <w:autoSpaceDN w:val="0"/>
              <w:adjustRightInd w:val="0"/>
              <w:spacing w:before="120" w:after="120"/>
              <w:rPr>
                <w:rFonts w:ascii="Calibri" w:hAnsi="Calibri" w:cs="Calibri"/>
                <w:sz w:val="24"/>
                <w:szCs w:val="24"/>
              </w:rPr>
            </w:pPr>
            <w:r w:rsidRPr="004906DC">
              <w:rPr>
                <w:rFonts w:ascii="Calibri" w:hAnsi="Calibri" w:cs="Calibri"/>
                <w:sz w:val="24"/>
                <w:szCs w:val="24"/>
              </w:rPr>
              <w:t>Option 2 requires more capital expenditure to build/ renovate CCC facilitates, which may not be easy to mobilize while 1require only camping tents.</w:t>
            </w:r>
          </w:p>
        </w:tc>
      </w:tr>
      <w:tr w:rsidR="00BB1478" w:rsidRPr="004906DC" w14:paraId="1EBF217B" w14:textId="77777777" w:rsidTr="00401A0E">
        <w:trPr>
          <w:jc w:val="right"/>
        </w:trPr>
        <w:tc>
          <w:tcPr>
            <w:tcW w:w="2245" w:type="dxa"/>
            <w:shd w:val="clear" w:color="auto" w:fill="auto"/>
            <w:vAlign w:val="center"/>
          </w:tcPr>
          <w:p w14:paraId="0980B592" w14:textId="77777777" w:rsidR="00BB1478" w:rsidRPr="004906DC" w:rsidRDefault="00BB1478" w:rsidP="0053022F">
            <w:pPr>
              <w:pStyle w:val="ListParagraph"/>
              <w:numPr>
                <w:ilvl w:val="0"/>
                <w:numId w:val="11"/>
              </w:numPr>
              <w:autoSpaceDE w:val="0"/>
              <w:autoSpaceDN w:val="0"/>
              <w:adjustRightInd w:val="0"/>
              <w:spacing w:before="120" w:after="120"/>
              <w:rPr>
                <w:sz w:val="24"/>
                <w:szCs w:val="24"/>
              </w:rPr>
            </w:pPr>
            <w:r w:rsidRPr="004906DC">
              <w:rPr>
                <w:sz w:val="24"/>
                <w:szCs w:val="24"/>
              </w:rPr>
              <w:t>Recurrent budget</w:t>
            </w:r>
          </w:p>
        </w:tc>
        <w:tc>
          <w:tcPr>
            <w:tcW w:w="6987" w:type="dxa"/>
            <w:gridSpan w:val="2"/>
          </w:tcPr>
          <w:p w14:paraId="29C2518C" w14:textId="7503491F" w:rsidR="00BB1478" w:rsidRPr="004906DC" w:rsidRDefault="00BB1478" w:rsidP="00401A0E">
            <w:pPr>
              <w:autoSpaceDE w:val="0"/>
              <w:autoSpaceDN w:val="0"/>
              <w:adjustRightInd w:val="0"/>
              <w:spacing w:before="120" w:after="120"/>
              <w:rPr>
                <w:rFonts w:ascii="Calibri" w:hAnsi="Calibri" w:cs="Calibri"/>
                <w:sz w:val="24"/>
                <w:szCs w:val="24"/>
              </w:rPr>
            </w:pPr>
            <w:r w:rsidRPr="004906DC">
              <w:rPr>
                <w:rFonts w:ascii="Calibri" w:hAnsi="Calibri" w:cs="Calibri"/>
                <w:sz w:val="24"/>
                <w:szCs w:val="24"/>
              </w:rPr>
              <w:t xml:space="preserve">Option 2 requires recurrent expenditures such as incentives for volunteer </w:t>
            </w:r>
            <w:r w:rsidR="005D603E" w:rsidRPr="004906DC">
              <w:rPr>
                <w:rFonts w:ascii="Calibri" w:hAnsi="Calibri" w:cs="Calibri"/>
                <w:sz w:val="24"/>
                <w:szCs w:val="24"/>
              </w:rPr>
              <w:t>CCC Worker</w:t>
            </w:r>
            <w:r w:rsidRPr="004906DC">
              <w:rPr>
                <w:rFonts w:ascii="Calibri" w:hAnsi="Calibri" w:cs="Calibri"/>
                <w:sz w:val="24"/>
                <w:szCs w:val="24"/>
              </w:rPr>
              <w:t xml:space="preserve">s, utilities etc.  While option 1 requires payments of incentive for </w:t>
            </w:r>
            <w:r w:rsidR="005D603E" w:rsidRPr="004906DC">
              <w:rPr>
                <w:rFonts w:ascii="Calibri" w:hAnsi="Calibri" w:cs="Calibri"/>
                <w:sz w:val="24"/>
                <w:szCs w:val="24"/>
              </w:rPr>
              <w:t>CCC Worker</w:t>
            </w:r>
            <w:r w:rsidRPr="004906DC">
              <w:rPr>
                <w:rFonts w:ascii="Calibri" w:hAnsi="Calibri" w:cs="Calibri"/>
                <w:sz w:val="24"/>
                <w:szCs w:val="24"/>
              </w:rPr>
              <w:t xml:space="preserve">s, even that if it engages incentivised volunteers.  </w:t>
            </w:r>
          </w:p>
        </w:tc>
      </w:tr>
    </w:tbl>
    <w:p w14:paraId="25743950" w14:textId="77777777" w:rsidR="00BB1478" w:rsidRPr="004906DC" w:rsidRDefault="00BB1478" w:rsidP="00BB1478">
      <w:pPr>
        <w:spacing w:before="120" w:after="120"/>
        <w:rPr>
          <w:rFonts w:ascii="Calibri" w:hAnsi="Calibri" w:cs="Calibri"/>
        </w:rPr>
      </w:pPr>
    </w:p>
    <w:p w14:paraId="76C76C6E" w14:textId="77777777" w:rsidR="00BB1478" w:rsidRPr="004906DC" w:rsidRDefault="00BB1478" w:rsidP="00BB1478">
      <w:pPr>
        <w:spacing w:before="120" w:after="120"/>
        <w:rPr>
          <w:rFonts w:ascii="Calibri" w:hAnsi="Calibri" w:cs="Calibri"/>
        </w:rPr>
      </w:pPr>
      <w:r w:rsidRPr="004906DC">
        <w:rPr>
          <w:rFonts w:ascii="Calibri" w:hAnsi="Calibri" w:cs="Calibri"/>
        </w:rPr>
        <w:br w:type="page"/>
      </w:r>
    </w:p>
    <w:p w14:paraId="5B97A4E8" w14:textId="77777777" w:rsidR="00BB1478" w:rsidRPr="004906DC" w:rsidRDefault="00BB1478" w:rsidP="0053022F">
      <w:pPr>
        <w:pStyle w:val="Heading2"/>
        <w:numPr>
          <w:ilvl w:val="0"/>
          <w:numId w:val="138"/>
        </w:numPr>
        <w:rPr>
          <w:rFonts w:ascii="Calibri" w:eastAsia="Arial" w:hAnsi="Calibri" w:cs="Calibri"/>
          <w:i w:val="0"/>
          <w:iCs w:val="0"/>
          <w:sz w:val="24"/>
          <w:szCs w:val="24"/>
        </w:rPr>
      </w:pPr>
      <w:bookmarkStart w:id="67" w:name="_Toc47085847"/>
      <w:bookmarkStart w:id="68" w:name="_Toc53908651"/>
      <w:r w:rsidRPr="004906DC">
        <w:rPr>
          <w:rFonts w:ascii="Calibri" w:eastAsia="Arial" w:hAnsi="Calibri" w:cs="Calibri"/>
          <w:i w:val="0"/>
          <w:iCs w:val="0"/>
          <w:sz w:val="24"/>
          <w:szCs w:val="24"/>
        </w:rPr>
        <w:lastRenderedPageBreak/>
        <w:t>Job Descriptions and Selection Criteria of CCC Personnel</w:t>
      </w:r>
      <w:bookmarkEnd w:id="67"/>
      <w:bookmarkEnd w:id="68"/>
      <w:r w:rsidRPr="004906DC">
        <w:rPr>
          <w:rFonts w:ascii="Calibri" w:eastAsia="Arial" w:hAnsi="Calibri" w:cs="Calibri"/>
          <w:i w:val="0"/>
          <w:iCs w:val="0"/>
          <w:sz w:val="24"/>
          <w:szCs w:val="24"/>
        </w:rPr>
        <w:t xml:space="preserve"> </w:t>
      </w:r>
    </w:p>
    <w:p w14:paraId="639E3650" w14:textId="0B8B5989" w:rsidR="00BB1478" w:rsidRPr="004906DC" w:rsidRDefault="00BB1478" w:rsidP="0053022F">
      <w:pPr>
        <w:pStyle w:val="ListParagraph"/>
        <w:numPr>
          <w:ilvl w:val="1"/>
          <w:numId w:val="138"/>
        </w:numPr>
        <w:spacing w:before="120" w:after="120"/>
        <w:ind w:left="540" w:hanging="540"/>
        <w:rPr>
          <w:b/>
          <w:bCs/>
          <w:sz w:val="24"/>
          <w:szCs w:val="24"/>
        </w:rPr>
      </w:pPr>
      <w:bookmarkStart w:id="69" w:name="_Toc47085848"/>
      <w:r w:rsidRPr="004906DC">
        <w:rPr>
          <w:b/>
          <w:bCs/>
          <w:sz w:val="24"/>
          <w:szCs w:val="24"/>
        </w:rPr>
        <w:t>Woreda CCC Coordinator</w:t>
      </w:r>
      <w:bookmarkEnd w:id="69"/>
    </w:p>
    <w:p w14:paraId="479699B1" w14:textId="77777777" w:rsidR="00BB1478" w:rsidRPr="004906DC" w:rsidRDefault="00BB1478" w:rsidP="0053022F">
      <w:pPr>
        <w:pStyle w:val="ListParagraph"/>
        <w:numPr>
          <w:ilvl w:val="0"/>
          <w:numId w:val="43"/>
        </w:numPr>
        <w:spacing w:before="120" w:after="120"/>
        <w:ind w:left="274" w:hanging="274"/>
        <w:rPr>
          <w:rFonts w:eastAsia="Arial"/>
          <w:b/>
          <w:bCs/>
          <w:sz w:val="24"/>
          <w:szCs w:val="24"/>
        </w:rPr>
      </w:pPr>
      <w:r w:rsidRPr="004906DC">
        <w:rPr>
          <w:rFonts w:eastAsia="Arial"/>
          <w:b/>
          <w:bCs/>
          <w:sz w:val="24"/>
          <w:szCs w:val="24"/>
        </w:rPr>
        <w:t>Job description</w:t>
      </w:r>
    </w:p>
    <w:p w14:paraId="7792F416" w14:textId="77777777" w:rsidR="00BB1478" w:rsidRPr="004906DC" w:rsidRDefault="00BB1478" w:rsidP="00BB1478">
      <w:pPr>
        <w:spacing w:before="120" w:after="120"/>
        <w:rPr>
          <w:rFonts w:ascii="Calibri" w:eastAsia="Arial" w:hAnsi="Calibri" w:cs="Calibri"/>
        </w:rPr>
      </w:pPr>
      <w:r w:rsidRPr="004906DC">
        <w:rPr>
          <w:rFonts w:ascii="Calibri" w:eastAsia="Arial" w:hAnsi="Calibri" w:cs="Calibri"/>
        </w:rPr>
        <w:t>The Woreda CCC Coordinator is accountable to the Woreda UPSNP Coordinator and has the overall duty of ensuring adherence to provision of the CCC Operational Guideline, the CCC Curriculum, Communication Strategy, the CCC database and other related guidelines and directives related to the development and operation of CCCs in the Woreda.   Among the specific duties and responsibilities of the CCC Coordinators are:</w:t>
      </w:r>
    </w:p>
    <w:p w14:paraId="5BAAF98F" w14:textId="105750C5" w:rsidR="00BB1478" w:rsidRPr="004906DC" w:rsidRDefault="00BB1478" w:rsidP="0053022F">
      <w:pPr>
        <w:pStyle w:val="ListParagraph"/>
        <w:numPr>
          <w:ilvl w:val="0"/>
          <w:numId w:val="44"/>
        </w:numPr>
        <w:spacing w:before="120" w:after="120"/>
        <w:ind w:left="720" w:hanging="450"/>
        <w:rPr>
          <w:rFonts w:eastAsia="Arial"/>
          <w:sz w:val="24"/>
          <w:szCs w:val="24"/>
        </w:rPr>
      </w:pPr>
      <w:r w:rsidRPr="004906DC">
        <w:rPr>
          <w:rFonts w:eastAsia="Arial"/>
          <w:sz w:val="24"/>
          <w:szCs w:val="24"/>
        </w:rPr>
        <w:t xml:space="preserve">Training of Lead and Assistant </w:t>
      </w:r>
      <w:r w:rsidR="005D603E" w:rsidRPr="004906DC">
        <w:rPr>
          <w:rFonts w:eastAsia="Arial"/>
          <w:sz w:val="24"/>
          <w:szCs w:val="24"/>
        </w:rPr>
        <w:t>CCC Worker</w:t>
      </w:r>
      <w:r w:rsidRPr="004906DC">
        <w:rPr>
          <w:rFonts w:eastAsia="Arial"/>
          <w:sz w:val="24"/>
          <w:szCs w:val="24"/>
        </w:rPr>
        <w:t xml:space="preserve">s </w:t>
      </w:r>
    </w:p>
    <w:p w14:paraId="4934CFAC" w14:textId="3BBD7709" w:rsidR="00BB1478" w:rsidRPr="004906DC" w:rsidRDefault="00BB1478" w:rsidP="0053022F">
      <w:pPr>
        <w:pStyle w:val="ListParagraph"/>
        <w:numPr>
          <w:ilvl w:val="0"/>
          <w:numId w:val="44"/>
        </w:numPr>
        <w:spacing w:before="120" w:after="120"/>
        <w:ind w:left="720" w:hanging="450"/>
        <w:rPr>
          <w:rFonts w:eastAsia="Arial"/>
          <w:sz w:val="24"/>
          <w:szCs w:val="24"/>
        </w:rPr>
      </w:pPr>
      <w:r w:rsidRPr="004906DC">
        <w:rPr>
          <w:rFonts w:eastAsia="Arial"/>
          <w:sz w:val="24"/>
          <w:szCs w:val="24"/>
        </w:rPr>
        <w:t xml:space="preserve">In-service refresher training of Lead and Assistant </w:t>
      </w:r>
      <w:r w:rsidR="005D603E" w:rsidRPr="004906DC">
        <w:rPr>
          <w:rFonts w:eastAsia="Arial"/>
          <w:sz w:val="24"/>
          <w:szCs w:val="24"/>
        </w:rPr>
        <w:t>CCC Worker</w:t>
      </w:r>
      <w:r w:rsidRPr="004906DC">
        <w:rPr>
          <w:rFonts w:eastAsia="Arial"/>
          <w:sz w:val="24"/>
          <w:szCs w:val="24"/>
        </w:rPr>
        <w:t>s</w:t>
      </w:r>
    </w:p>
    <w:p w14:paraId="0A0FC278" w14:textId="1AD97749" w:rsidR="00BB1478" w:rsidRPr="004906DC" w:rsidRDefault="00BB1478" w:rsidP="0053022F">
      <w:pPr>
        <w:pStyle w:val="ListParagraph"/>
        <w:numPr>
          <w:ilvl w:val="0"/>
          <w:numId w:val="44"/>
        </w:numPr>
        <w:spacing w:before="120" w:after="120"/>
        <w:ind w:left="720" w:hanging="450"/>
        <w:rPr>
          <w:rFonts w:eastAsia="Arial"/>
          <w:sz w:val="24"/>
          <w:szCs w:val="24"/>
        </w:rPr>
      </w:pPr>
      <w:r w:rsidRPr="004906DC">
        <w:rPr>
          <w:rFonts w:eastAsia="Arial"/>
          <w:sz w:val="24"/>
          <w:szCs w:val="24"/>
        </w:rPr>
        <w:t xml:space="preserve">Providing continuous and supportive supervision to Lead </w:t>
      </w:r>
      <w:r w:rsidR="005D603E" w:rsidRPr="004906DC">
        <w:rPr>
          <w:rFonts w:eastAsia="Arial"/>
          <w:sz w:val="24"/>
          <w:szCs w:val="24"/>
        </w:rPr>
        <w:t>CCC Worker</w:t>
      </w:r>
      <w:r w:rsidRPr="004906DC">
        <w:rPr>
          <w:rFonts w:eastAsia="Arial"/>
          <w:sz w:val="24"/>
          <w:szCs w:val="24"/>
        </w:rPr>
        <w:t>s</w:t>
      </w:r>
    </w:p>
    <w:p w14:paraId="19A425ED" w14:textId="77777777" w:rsidR="00BB1478" w:rsidRPr="004906DC" w:rsidRDefault="00BB1478" w:rsidP="0053022F">
      <w:pPr>
        <w:pStyle w:val="ListParagraph"/>
        <w:numPr>
          <w:ilvl w:val="0"/>
          <w:numId w:val="44"/>
        </w:numPr>
        <w:spacing w:before="120" w:after="120"/>
        <w:ind w:left="720" w:hanging="450"/>
        <w:rPr>
          <w:rFonts w:eastAsia="Arial"/>
          <w:sz w:val="24"/>
          <w:szCs w:val="24"/>
        </w:rPr>
      </w:pPr>
      <w:r w:rsidRPr="004906DC">
        <w:rPr>
          <w:rFonts w:eastAsia="Arial"/>
          <w:sz w:val="24"/>
          <w:szCs w:val="24"/>
        </w:rPr>
        <w:t>Lead on continuous mobilization of woreda level stakeholders in support of CCCs in the woreda</w:t>
      </w:r>
    </w:p>
    <w:p w14:paraId="494FAEA4" w14:textId="77777777" w:rsidR="00BB1478" w:rsidRPr="004906DC" w:rsidRDefault="00BB1478" w:rsidP="0053022F">
      <w:pPr>
        <w:pStyle w:val="ListParagraph"/>
        <w:numPr>
          <w:ilvl w:val="0"/>
          <w:numId w:val="44"/>
        </w:numPr>
        <w:spacing w:before="120" w:after="120"/>
        <w:ind w:left="720" w:hanging="450"/>
        <w:rPr>
          <w:rFonts w:eastAsia="Arial"/>
          <w:sz w:val="24"/>
          <w:szCs w:val="24"/>
        </w:rPr>
      </w:pPr>
      <w:r w:rsidRPr="004906DC">
        <w:rPr>
          <w:rFonts w:eastAsia="Arial"/>
          <w:sz w:val="24"/>
          <w:szCs w:val="24"/>
        </w:rPr>
        <w:t xml:space="preserve">Lead on coordinated support to the CCCs in the woreda by sector offices; particularly, of health, education, labor and social affairs and women and children’s affairs. </w:t>
      </w:r>
    </w:p>
    <w:p w14:paraId="08CEB116" w14:textId="6F9EC5EB" w:rsidR="003B07F8" w:rsidRPr="009A587D" w:rsidRDefault="003B07F8" w:rsidP="009A587D">
      <w:pPr>
        <w:pStyle w:val="ListParagraph"/>
        <w:numPr>
          <w:ilvl w:val="0"/>
          <w:numId w:val="44"/>
        </w:numPr>
        <w:spacing w:before="120" w:after="120"/>
        <w:ind w:left="720" w:hanging="450"/>
        <w:rPr>
          <w:rFonts w:eastAsia="Arial"/>
          <w:sz w:val="24"/>
          <w:szCs w:val="24"/>
        </w:rPr>
      </w:pPr>
      <w:r w:rsidRPr="004906DC">
        <w:rPr>
          <w:rFonts w:eastAsia="Arial"/>
          <w:sz w:val="24"/>
          <w:szCs w:val="24"/>
        </w:rPr>
        <w:t>Lead on the establishment</w:t>
      </w:r>
      <w:r w:rsidR="00D017C7" w:rsidRPr="004906DC">
        <w:rPr>
          <w:rFonts w:eastAsia="Arial"/>
          <w:sz w:val="24"/>
          <w:szCs w:val="24"/>
        </w:rPr>
        <w:t xml:space="preserve"> and operation</w:t>
      </w:r>
      <w:r w:rsidRPr="004906DC">
        <w:rPr>
          <w:rFonts w:eastAsia="Arial"/>
          <w:sz w:val="24"/>
          <w:szCs w:val="24"/>
        </w:rPr>
        <w:t xml:space="preserve"> of a referral network following the federal “</w:t>
      </w:r>
      <w:r w:rsidRPr="009A587D">
        <w:rPr>
          <w:rFonts w:eastAsia="Arial"/>
          <w:sz w:val="24"/>
          <w:szCs w:val="24"/>
        </w:rPr>
        <w:t>Referral Network Establishment Procedure</w:t>
      </w:r>
      <w:r w:rsidRPr="004906DC">
        <w:rPr>
          <w:rFonts w:eastAsia="Arial"/>
          <w:sz w:val="24"/>
          <w:szCs w:val="24"/>
        </w:rPr>
        <w:t>”.</w:t>
      </w:r>
      <w:r w:rsidRPr="009A587D">
        <w:rPr>
          <w:rFonts w:eastAsia="Arial"/>
          <w:sz w:val="24"/>
          <w:szCs w:val="24"/>
        </w:rPr>
        <w:t xml:space="preserve"> </w:t>
      </w:r>
    </w:p>
    <w:p w14:paraId="10EBB69A" w14:textId="77777777" w:rsidR="00BB1478" w:rsidRPr="004906DC" w:rsidRDefault="00BB1478" w:rsidP="0053022F">
      <w:pPr>
        <w:pStyle w:val="ListParagraph"/>
        <w:numPr>
          <w:ilvl w:val="0"/>
          <w:numId w:val="44"/>
        </w:numPr>
        <w:spacing w:before="120" w:after="120"/>
        <w:ind w:left="720" w:hanging="450"/>
        <w:rPr>
          <w:rFonts w:eastAsia="Arial"/>
          <w:sz w:val="24"/>
          <w:szCs w:val="24"/>
        </w:rPr>
      </w:pPr>
      <w:r w:rsidRPr="004906DC">
        <w:rPr>
          <w:rFonts w:eastAsia="Arial"/>
          <w:sz w:val="24"/>
          <w:szCs w:val="24"/>
        </w:rPr>
        <w:t>Support CCC Steering Committees in mobilizing their communities in support of their respective CCCs</w:t>
      </w:r>
    </w:p>
    <w:p w14:paraId="3DC8F070" w14:textId="77777777" w:rsidR="00BB1478" w:rsidRPr="004906DC" w:rsidRDefault="00BB1478" w:rsidP="0053022F">
      <w:pPr>
        <w:pStyle w:val="ListParagraph"/>
        <w:numPr>
          <w:ilvl w:val="0"/>
          <w:numId w:val="44"/>
        </w:numPr>
        <w:spacing w:before="120" w:after="120"/>
        <w:ind w:left="720" w:hanging="450"/>
        <w:rPr>
          <w:rFonts w:eastAsia="Arial"/>
          <w:sz w:val="24"/>
          <w:szCs w:val="24"/>
        </w:rPr>
      </w:pPr>
      <w:r w:rsidRPr="004906DC">
        <w:rPr>
          <w:rFonts w:eastAsia="Arial"/>
          <w:sz w:val="24"/>
          <w:szCs w:val="24"/>
        </w:rPr>
        <w:t>Regularly update the CCC database of the woreda</w:t>
      </w:r>
    </w:p>
    <w:p w14:paraId="60BCBEE5" w14:textId="77777777" w:rsidR="00BB1478" w:rsidRPr="004906DC" w:rsidRDefault="00BB1478" w:rsidP="0053022F">
      <w:pPr>
        <w:pStyle w:val="ListParagraph"/>
        <w:numPr>
          <w:ilvl w:val="0"/>
          <w:numId w:val="44"/>
        </w:numPr>
        <w:spacing w:before="120" w:after="120"/>
        <w:ind w:left="720" w:hanging="450"/>
        <w:rPr>
          <w:rFonts w:eastAsia="Arial"/>
          <w:sz w:val="24"/>
          <w:szCs w:val="24"/>
        </w:rPr>
      </w:pPr>
      <w:r w:rsidRPr="004906DC">
        <w:rPr>
          <w:rFonts w:eastAsia="Arial"/>
          <w:sz w:val="24"/>
          <w:szCs w:val="24"/>
        </w:rPr>
        <w:t xml:space="preserve">Lead on evaluate the performance of various CCCs in the woreda. </w:t>
      </w:r>
    </w:p>
    <w:p w14:paraId="43F43899" w14:textId="77777777" w:rsidR="00BB1478" w:rsidRPr="004906DC" w:rsidRDefault="00BB1478" w:rsidP="0053022F">
      <w:pPr>
        <w:pStyle w:val="ListParagraph"/>
        <w:numPr>
          <w:ilvl w:val="0"/>
          <w:numId w:val="44"/>
        </w:numPr>
        <w:spacing w:before="120" w:after="120"/>
        <w:ind w:left="720" w:hanging="450"/>
        <w:rPr>
          <w:rFonts w:eastAsia="Arial"/>
          <w:sz w:val="24"/>
          <w:szCs w:val="24"/>
        </w:rPr>
      </w:pPr>
      <w:r w:rsidRPr="004906DC">
        <w:rPr>
          <w:rFonts w:eastAsia="Arial"/>
          <w:sz w:val="24"/>
          <w:szCs w:val="24"/>
        </w:rPr>
        <w:t>Track lessons learnt in the establishment and operation of CCCs in various communities in the woreda to inform deliberation of the woreda UPSNP Council on the subject.</w:t>
      </w:r>
    </w:p>
    <w:p w14:paraId="0B2C2485" w14:textId="77777777" w:rsidR="00BB1478" w:rsidRPr="004906DC" w:rsidRDefault="00BB1478" w:rsidP="0053022F">
      <w:pPr>
        <w:pStyle w:val="ListParagraph"/>
        <w:numPr>
          <w:ilvl w:val="0"/>
          <w:numId w:val="44"/>
        </w:numPr>
        <w:spacing w:before="120" w:after="120"/>
        <w:ind w:left="720" w:hanging="450"/>
        <w:rPr>
          <w:rFonts w:eastAsia="Arial"/>
          <w:sz w:val="24"/>
          <w:szCs w:val="24"/>
        </w:rPr>
      </w:pPr>
      <w:r w:rsidRPr="004906DC">
        <w:rPr>
          <w:rFonts w:eastAsia="Arial"/>
          <w:sz w:val="24"/>
          <w:szCs w:val="24"/>
        </w:rPr>
        <w:t xml:space="preserve">Provide any support needed by the Woreda CCC Technical Committee.  </w:t>
      </w:r>
    </w:p>
    <w:p w14:paraId="3781BB1D" w14:textId="77777777" w:rsidR="00BB1478" w:rsidRPr="004906DC" w:rsidRDefault="00BB1478" w:rsidP="0053022F">
      <w:pPr>
        <w:pStyle w:val="ListParagraph"/>
        <w:numPr>
          <w:ilvl w:val="0"/>
          <w:numId w:val="43"/>
        </w:numPr>
        <w:spacing w:before="120" w:after="120"/>
        <w:ind w:left="274" w:hanging="274"/>
        <w:rPr>
          <w:rFonts w:eastAsia="Arial"/>
          <w:b/>
          <w:bCs/>
          <w:sz w:val="24"/>
          <w:szCs w:val="24"/>
        </w:rPr>
      </w:pPr>
      <w:r w:rsidRPr="004906DC">
        <w:rPr>
          <w:rFonts w:eastAsia="Arial"/>
          <w:b/>
          <w:bCs/>
          <w:sz w:val="24"/>
          <w:szCs w:val="24"/>
        </w:rPr>
        <w:t>Selection Criteria</w:t>
      </w:r>
    </w:p>
    <w:p w14:paraId="258BC729" w14:textId="77777777" w:rsidR="00942DC5" w:rsidRPr="004906DC" w:rsidRDefault="00942DC5" w:rsidP="0053022F">
      <w:pPr>
        <w:pStyle w:val="ListParagraph"/>
        <w:numPr>
          <w:ilvl w:val="0"/>
          <w:numId w:val="45"/>
        </w:numPr>
        <w:spacing w:before="120" w:after="120"/>
        <w:ind w:left="720" w:hanging="450"/>
        <w:rPr>
          <w:rFonts w:eastAsia="Arial"/>
          <w:sz w:val="24"/>
          <w:szCs w:val="24"/>
        </w:rPr>
      </w:pPr>
      <w:r w:rsidRPr="004906DC">
        <w:rPr>
          <w:rFonts w:eastAsia="Arial"/>
          <w:sz w:val="24"/>
          <w:szCs w:val="24"/>
        </w:rPr>
        <w:t>No criminal record</w:t>
      </w:r>
    </w:p>
    <w:p w14:paraId="06F4153D" w14:textId="7E642C82" w:rsidR="00BB1478" w:rsidRPr="004906DC" w:rsidRDefault="00BB1478" w:rsidP="0053022F">
      <w:pPr>
        <w:pStyle w:val="ListParagraph"/>
        <w:numPr>
          <w:ilvl w:val="0"/>
          <w:numId w:val="45"/>
        </w:numPr>
        <w:spacing w:before="120" w:after="120"/>
        <w:ind w:left="720" w:hanging="450"/>
        <w:rPr>
          <w:rFonts w:eastAsia="Arial"/>
          <w:sz w:val="24"/>
          <w:szCs w:val="24"/>
        </w:rPr>
      </w:pPr>
      <w:r w:rsidRPr="004906DC">
        <w:rPr>
          <w:rFonts w:eastAsia="Arial"/>
          <w:sz w:val="24"/>
          <w:szCs w:val="24"/>
        </w:rPr>
        <w:t xml:space="preserve">Bachelor’s degree in psychology, social work or education </w:t>
      </w:r>
    </w:p>
    <w:p w14:paraId="5CDF867F" w14:textId="77777777" w:rsidR="00BB1478" w:rsidRPr="004906DC" w:rsidRDefault="00BB1478" w:rsidP="0053022F">
      <w:pPr>
        <w:pStyle w:val="ListParagraph"/>
        <w:numPr>
          <w:ilvl w:val="0"/>
          <w:numId w:val="45"/>
        </w:numPr>
        <w:spacing w:before="120" w:after="120"/>
        <w:ind w:left="720" w:hanging="450"/>
        <w:rPr>
          <w:rFonts w:eastAsia="Arial"/>
          <w:sz w:val="24"/>
          <w:szCs w:val="24"/>
        </w:rPr>
      </w:pPr>
      <w:r w:rsidRPr="004906DC">
        <w:rPr>
          <w:rFonts w:eastAsia="Arial"/>
          <w:sz w:val="24"/>
          <w:szCs w:val="24"/>
        </w:rPr>
        <w:t>Experience in teaching and caring for toddlers or preschooler</w:t>
      </w:r>
    </w:p>
    <w:p w14:paraId="06379EF7" w14:textId="77777777" w:rsidR="00BB1478" w:rsidRPr="004906DC" w:rsidRDefault="00BB1478" w:rsidP="0053022F">
      <w:pPr>
        <w:pStyle w:val="ListParagraph"/>
        <w:numPr>
          <w:ilvl w:val="0"/>
          <w:numId w:val="45"/>
        </w:numPr>
        <w:spacing w:before="120" w:after="120"/>
        <w:ind w:left="720" w:hanging="450"/>
        <w:rPr>
          <w:rFonts w:eastAsia="Arial"/>
          <w:sz w:val="24"/>
          <w:szCs w:val="24"/>
        </w:rPr>
      </w:pPr>
      <w:r w:rsidRPr="004906DC">
        <w:rPr>
          <w:rFonts w:eastAsia="Arial"/>
          <w:sz w:val="24"/>
          <w:szCs w:val="24"/>
        </w:rPr>
        <w:t>Project coordination experience</w:t>
      </w:r>
    </w:p>
    <w:p w14:paraId="1EDA21A1" w14:textId="77777777" w:rsidR="00BB1478" w:rsidRPr="004906DC" w:rsidRDefault="00BB1478" w:rsidP="0053022F">
      <w:pPr>
        <w:pStyle w:val="ListParagraph"/>
        <w:numPr>
          <w:ilvl w:val="0"/>
          <w:numId w:val="45"/>
        </w:numPr>
        <w:spacing w:before="120" w:after="120"/>
        <w:ind w:left="720" w:hanging="450"/>
        <w:rPr>
          <w:rFonts w:eastAsia="Arial"/>
          <w:sz w:val="24"/>
          <w:szCs w:val="24"/>
        </w:rPr>
      </w:pPr>
      <w:r w:rsidRPr="004906DC">
        <w:rPr>
          <w:rFonts w:eastAsia="Arial"/>
          <w:sz w:val="24"/>
          <w:szCs w:val="24"/>
        </w:rPr>
        <w:t>Experience in community organizing</w:t>
      </w:r>
    </w:p>
    <w:p w14:paraId="3148E44C" w14:textId="77777777" w:rsidR="00BB1478" w:rsidRPr="004906DC" w:rsidRDefault="00BB1478" w:rsidP="0053022F">
      <w:pPr>
        <w:pStyle w:val="ListParagraph"/>
        <w:numPr>
          <w:ilvl w:val="0"/>
          <w:numId w:val="45"/>
        </w:numPr>
        <w:spacing w:before="120" w:after="120"/>
        <w:ind w:left="720" w:hanging="450"/>
        <w:rPr>
          <w:rFonts w:eastAsia="Arial"/>
          <w:sz w:val="24"/>
          <w:szCs w:val="24"/>
        </w:rPr>
      </w:pPr>
      <w:r w:rsidRPr="004906DC">
        <w:rPr>
          <w:rFonts w:eastAsia="Arial"/>
          <w:sz w:val="24"/>
          <w:szCs w:val="24"/>
        </w:rPr>
        <w:t>Ability to work in group</w:t>
      </w:r>
    </w:p>
    <w:p w14:paraId="546B0409" w14:textId="77777777" w:rsidR="00BB1478" w:rsidRPr="004906DC" w:rsidRDefault="00BB1478" w:rsidP="0053022F">
      <w:pPr>
        <w:pStyle w:val="ListParagraph"/>
        <w:numPr>
          <w:ilvl w:val="0"/>
          <w:numId w:val="45"/>
        </w:numPr>
        <w:spacing w:before="120" w:after="120"/>
        <w:ind w:left="720" w:hanging="450"/>
        <w:rPr>
          <w:rFonts w:eastAsia="Arial"/>
          <w:sz w:val="24"/>
          <w:szCs w:val="24"/>
        </w:rPr>
      </w:pPr>
      <w:r w:rsidRPr="004906DC">
        <w:rPr>
          <w:rFonts w:eastAsia="Arial"/>
          <w:sz w:val="24"/>
          <w:szCs w:val="24"/>
        </w:rPr>
        <w:t>Physically able to travel regularly</w:t>
      </w:r>
    </w:p>
    <w:p w14:paraId="2886B19A" w14:textId="77777777" w:rsidR="00BB1478" w:rsidRPr="004906DC" w:rsidRDefault="00BB1478" w:rsidP="00BB1478">
      <w:pPr>
        <w:spacing w:before="120" w:after="120"/>
        <w:rPr>
          <w:rFonts w:ascii="Calibri" w:eastAsia="Arial" w:hAnsi="Calibri" w:cs="Calibri"/>
          <w:b/>
          <w:bCs/>
          <w:lang w:val="en-CA" w:eastAsia="en-CA"/>
        </w:rPr>
      </w:pPr>
      <w:bookmarkStart w:id="70" w:name="_Toc47085849"/>
      <w:r w:rsidRPr="004906DC">
        <w:rPr>
          <w:rFonts w:ascii="Calibri" w:eastAsia="Arial" w:hAnsi="Calibri" w:cs="Calibri"/>
          <w:i/>
          <w:iCs/>
        </w:rPr>
        <w:br w:type="page"/>
      </w:r>
    </w:p>
    <w:p w14:paraId="52581CBD" w14:textId="63AAFF3B" w:rsidR="00BB1478" w:rsidRPr="004906DC" w:rsidRDefault="00BB1478" w:rsidP="0053022F">
      <w:pPr>
        <w:pStyle w:val="ListParagraph"/>
        <w:numPr>
          <w:ilvl w:val="1"/>
          <w:numId w:val="138"/>
        </w:numPr>
        <w:spacing w:before="120" w:after="120"/>
        <w:ind w:left="540" w:hanging="540"/>
        <w:rPr>
          <w:b/>
          <w:bCs/>
          <w:sz w:val="24"/>
          <w:szCs w:val="24"/>
        </w:rPr>
      </w:pPr>
      <w:r w:rsidRPr="004906DC">
        <w:rPr>
          <w:b/>
          <w:bCs/>
          <w:sz w:val="24"/>
          <w:szCs w:val="24"/>
        </w:rPr>
        <w:lastRenderedPageBreak/>
        <w:t xml:space="preserve">Lead </w:t>
      </w:r>
      <w:bookmarkEnd w:id="70"/>
      <w:r w:rsidR="005D603E" w:rsidRPr="004906DC">
        <w:rPr>
          <w:b/>
          <w:bCs/>
          <w:sz w:val="24"/>
          <w:szCs w:val="24"/>
        </w:rPr>
        <w:t>CCC Worker</w:t>
      </w:r>
    </w:p>
    <w:p w14:paraId="1953568E" w14:textId="77777777" w:rsidR="00BB1478" w:rsidRPr="004906DC" w:rsidRDefault="00BB1478" w:rsidP="0053022F">
      <w:pPr>
        <w:pStyle w:val="ListParagraph"/>
        <w:numPr>
          <w:ilvl w:val="0"/>
          <w:numId w:val="42"/>
        </w:numPr>
        <w:spacing w:before="120" w:after="120"/>
        <w:ind w:left="274" w:hanging="274"/>
        <w:rPr>
          <w:rFonts w:eastAsia="Arial"/>
          <w:b/>
          <w:bCs/>
          <w:sz w:val="24"/>
          <w:szCs w:val="24"/>
        </w:rPr>
      </w:pPr>
      <w:r w:rsidRPr="004906DC">
        <w:rPr>
          <w:rFonts w:eastAsia="Arial"/>
          <w:b/>
          <w:bCs/>
          <w:sz w:val="24"/>
          <w:szCs w:val="24"/>
        </w:rPr>
        <w:t xml:space="preserve">Job description </w:t>
      </w:r>
    </w:p>
    <w:p w14:paraId="2D2C3B89" w14:textId="1BB8733A" w:rsidR="00BB1478" w:rsidRPr="004906DC" w:rsidRDefault="00BB1478" w:rsidP="00BB1478">
      <w:pPr>
        <w:spacing w:before="120" w:after="120"/>
        <w:rPr>
          <w:rFonts w:ascii="Calibri" w:eastAsia="Arial" w:hAnsi="Calibri" w:cs="Calibri"/>
        </w:rPr>
      </w:pPr>
      <w:r w:rsidRPr="004906DC">
        <w:rPr>
          <w:rFonts w:ascii="Calibri" w:eastAsia="Arial" w:hAnsi="Calibri" w:cs="Calibri"/>
        </w:rPr>
        <w:t xml:space="preserve">The Lead </w:t>
      </w:r>
      <w:r w:rsidR="005D603E" w:rsidRPr="004906DC">
        <w:rPr>
          <w:rFonts w:ascii="Calibri" w:eastAsia="Arial" w:hAnsi="Calibri" w:cs="Calibri"/>
        </w:rPr>
        <w:t>CCC Worker</w:t>
      </w:r>
      <w:r w:rsidRPr="004906DC">
        <w:rPr>
          <w:rFonts w:ascii="Calibri" w:eastAsia="Arial" w:hAnsi="Calibri" w:cs="Calibri"/>
        </w:rPr>
        <w:t xml:space="preserve"> is accountable to the Woreda CCC Coordinator and the Community CCC Steering Committee.  The Lead </w:t>
      </w:r>
      <w:r w:rsidR="005D603E" w:rsidRPr="004906DC">
        <w:rPr>
          <w:rFonts w:ascii="Calibri" w:eastAsia="Arial" w:hAnsi="Calibri" w:cs="Calibri"/>
        </w:rPr>
        <w:t>CCC Worker</w:t>
      </w:r>
      <w:r w:rsidRPr="004906DC">
        <w:rPr>
          <w:rFonts w:ascii="Calibri" w:eastAsia="Arial" w:hAnsi="Calibri" w:cs="Calibri"/>
        </w:rPr>
        <w:t xml:space="preserve"> is the Person in Charge of the CCC and has the overall duty of ensuring adherence to provision of the CCC Operational Guideline and the CCC Curriculum by Assistant </w:t>
      </w:r>
      <w:r w:rsidR="005D603E" w:rsidRPr="004906DC">
        <w:rPr>
          <w:rFonts w:ascii="Calibri" w:eastAsia="Arial" w:hAnsi="Calibri" w:cs="Calibri"/>
        </w:rPr>
        <w:t>CCC Worker</w:t>
      </w:r>
      <w:r w:rsidRPr="004906DC">
        <w:rPr>
          <w:rFonts w:ascii="Calibri" w:eastAsia="Arial" w:hAnsi="Calibri" w:cs="Calibri"/>
        </w:rPr>
        <w:t>s and other CCC personnel.  Among the specific duties and responsibilities are the following:</w:t>
      </w:r>
    </w:p>
    <w:p w14:paraId="14F4C838" w14:textId="5E8C339B" w:rsidR="00BB1478" w:rsidRPr="004906DC" w:rsidRDefault="00BB1478" w:rsidP="0053022F">
      <w:pPr>
        <w:pStyle w:val="ListParagraph"/>
        <w:numPr>
          <w:ilvl w:val="0"/>
          <w:numId w:val="46"/>
        </w:numPr>
        <w:spacing w:before="120" w:after="120"/>
        <w:ind w:left="720" w:hanging="450"/>
        <w:rPr>
          <w:rFonts w:eastAsia="Arial"/>
          <w:sz w:val="24"/>
          <w:szCs w:val="24"/>
        </w:rPr>
      </w:pPr>
      <w:r w:rsidRPr="004906DC">
        <w:rPr>
          <w:rFonts w:eastAsia="Arial"/>
          <w:sz w:val="24"/>
          <w:szCs w:val="24"/>
        </w:rPr>
        <w:t xml:space="preserve">Provide assistant </w:t>
      </w:r>
      <w:r w:rsidR="005D603E" w:rsidRPr="004906DC">
        <w:rPr>
          <w:rFonts w:eastAsia="Arial"/>
          <w:sz w:val="24"/>
          <w:szCs w:val="24"/>
        </w:rPr>
        <w:t>CCC Worker</w:t>
      </w:r>
      <w:r w:rsidRPr="004906DC">
        <w:rPr>
          <w:rFonts w:eastAsia="Arial"/>
          <w:sz w:val="24"/>
          <w:szCs w:val="24"/>
        </w:rPr>
        <w:t xml:space="preserve">s and other CCC personnel with ongoing supportive supervision. </w:t>
      </w:r>
    </w:p>
    <w:p w14:paraId="0DB1D0D5" w14:textId="77777777" w:rsidR="00BB1478" w:rsidRPr="004906DC" w:rsidRDefault="00BB1478" w:rsidP="0053022F">
      <w:pPr>
        <w:pStyle w:val="ListParagraph"/>
        <w:numPr>
          <w:ilvl w:val="0"/>
          <w:numId w:val="46"/>
        </w:numPr>
        <w:spacing w:before="120" w:after="120"/>
        <w:ind w:left="720" w:hanging="450"/>
        <w:rPr>
          <w:rFonts w:eastAsia="Arial"/>
          <w:sz w:val="24"/>
          <w:szCs w:val="24"/>
        </w:rPr>
      </w:pPr>
      <w:r w:rsidRPr="004906DC">
        <w:rPr>
          <w:rFonts w:eastAsia="Arial"/>
          <w:sz w:val="24"/>
          <w:szCs w:val="24"/>
        </w:rPr>
        <w:t xml:space="preserve">Provide support and follow up with experts in other line offices ( such as Health Extension Workers, Social Workers, Pre-Primary Education officers and Child Protection officers) avail their needed services to the CCC regularly.  </w:t>
      </w:r>
    </w:p>
    <w:p w14:paraId="79A52F9A" w14:textId="77777777" w:rsidR="00BB1478" w:rsidRPr="004906DC" w:rsidRDefault="00BB1478" w:rsidP="0053022F">
      <w:pPr>
        <w:pStyle w:val="ListParagraph"/>
        <w:numPr>
          <w:ilvl w:val="0"/>
          <w:numId w:val="46"/>
        </w:numPr>
        <w:spacing w:before="120" w:after="120"/>
        <w:ind w:left="720" w:hanging="450"/>
        <w:rPr>
          <w:rFonts w:eastAsia="Arial"/>
          <w:sz w:val="24"/>
          <w:szCs w:val="24"/>
        </w:rPr>
      </w:pPr>
      <w:r w:rsidRPr="004906DC">
        <w:rPr>
          <w:rFonts w:eastAsia="Arial"/>
          <w:sz w:val="24"/>
          <w:szCs w:val="24"/>
        </w:rPr>
        <w:t>Ensure children are properly registered and their data is sent to the Woreda UPSNP Office for entry in the CCC database and that information of enrolled children are updated annually.</w:t>
      </w:r>
    </w:p>
    <w:p w14:paraId="512017F0" w14:textId="038CDE2A" w:rsidR="00BB1478" w:rsidRPr="004906DC" w:rsidRDefault="00BB1478" w:rsidP="0053022F">
      <w:pPr>
        <w:pStyle w:val="ListParagraph"/>
        <w:numPr>
          <w:ilvl w:val="0"/>
          <w:numId w:val="46"/>
        </w:numPr>
        <w:spacing w:before="120" w:after="120"/>
        <w:ind w:left="720" w:hanging="450"/>
        <w:rPr>
          <w:rFonts w:eastAsia="Arial"/>
          <w:sz w:val="24"/>
          <w:szCs w:val="24"/>
        </w:rPr>
      </w:pPr>
      <w:r w:rsidRPr="004906DC">
        <w:rPr>
          <w:rFonts w:eastAsia="Arial"/>
          <w:sz w:val="24"/>
          <w:szCs w:val="24"/>
        </w:rPr>
        <w:t>Ensure orientations session prescribed in the guideline are provided to parents</w:t>
      </w:r>
      <w:r w:rsidR="00081DE4" w:rsidRPr="004906DC">
        <w:rPr>
          <w:rFonts w:eastAsia="Arial"/>
          <w:sz w:val="24"/>
          <w:szCs w:val="24"/>
        </w:rPr>
        <w:t>/ other caregivers.</w:t>
      </w:r>
    </w:p>
    <w:p w14:paraId="574328BB" w14:textId="77777777" w:rsidR="00BB1478" w:rsidRPr="004906DC" w:rsidRDefault="00BB1478" w:rsidP="0053022F">
      <w:pPr>
        <w:pStyle w:val="ListParagraph"/>
        <w:numPr>
          <w:ilvl w:val="0"/>
          <w:numId w:val="46"/>
        </w:numPr>
        <w:spacing w:before="120" w:after="120"/>
        <w:ind w:left="720" w:hanging="450"/>
        <w:rPr>
          <w:rFonts w:eastAsia="Arial"/>
          <w:sz w:val="24"/>
          <w:szCs w:val="24"/>
        </w:rPr>
      </w:pPr>
      <w:r w:rsidRPr="004906DC">
        <w:rPr>
          <w:rFonts w:eastAsia="Arial"/>
          <w:sz w:val="24"/>
          <w:szCs w:val="24"/>
        </w:rPr>
        <w:t xml:space="preserve">Ensure guidelines on physical facilities and physical environment are observed </w:t>
      </w:r>
    </w:p>
    <w:p w14:paraId="467E5FE8" w14:textId="4FA4C9D3" w:rsidR="00BB1478" w:rsidRPr="004906DC" w:rsidRDefault="00BB1478" w:rsidP="0053022F">
      <w:pPr>
        <w:pStyle w:val="ListParagraph"/>
        <w:numPr>
          <w:ilvl w:val="0"/>
          <w:numId w:val="46"/>
        </w:numPr>
        <w:spacing w:before="120" w:after="120"/>
        <w:ind w:left="720" w:hanging="450"/>
        <w:rPr>
          <w:rFonts w:eastAsia="Arial"/>
          <w:sz w:val="24"/>
          <w:szCs w:val="24"/>
        </w:rPr>
      </w:pPr>
      <w:r w:rsidRPr="004906DC">
        <w:rPr>
          <w:rFonts w:eastAsia="Arial"/>
          <w:sz w:val="24"/>
          <w:szCs w:val="24"/>
        </w:rPr>
        <w:t xml:space="preserve">Asserting children are grouped according to the prescribed age groups and sufficient number of </w:t>
      </w:r>
      <w:r w:rsidR="005D603E" w:rsidRPr="004906DC">
        <w:rPr>
          <w:rFonts w:eastAsia="Arial"/>
          <w:sz w:val="24"/>
          <w:szCs w:val="24"/>
        </w:rPr>
        <w:t>CCC Worker</w:t>
      </w:r>
      <w:r w:rsidRPr="004906DC">
        <w:rPr>
          <w:rFonts w:eastAsia="Arial"/>
          <w:sz w:val="24"/>
          <w:szCs w:val="24"/>
        </w:rPr>
        <w:t>s are looking after them.</w:t>
      </w:r>
    </w:p>
    <w:p w14:paraId="7932162D" w14:textId="4D198F7C" w:rsidR="00BB1478" w:rsidRPr="004906DC" w:rsidRDefault="00BB1478" w:rsidP="0053022F">
      <w:pPr>
        <w:pStyle w:val="ListParagraph"/>
        <w:numPr>
          <w:ilvl w:val="0"/>
          <w:numId w:val="46"/>
        </w:numPr>
        <w:spacing w:before="120" w:after="120"/>
        <w:ind w:left="720" w:hanging="450"/>
        <w:rPr>
          <w:rFonts w:eastAsia="Arial"/>
          <w:sz w:val="24"/>
          <w:szCs w:val="24"/>
        </w:rPr>
      </w:pPr>
      <w:r w:rsidRPr="004906DC">
        <w:rPr>
          <w:rFonts w:eastAsia="Arial"/>
          <w:sz w:val="24"/>
          <w:szCs w:val="24"/>
        </w:rPr>
        <w:t xml:space="preserve">Ensure designated Check in and Check out time are effectively utilized for engaging with </w:t>
      </w:r>
      <w:r w:rsidR="00A25030" w:rsidRPr="004906DC">
        <w:rPr>
          <w:rFonts w:eastAsia="Arial"/>
          <w:sz w:val="24"/>
          <w:szCs w:val="24"/>
        </w:rPr>
        <w:t>parents/ other caregivers</w:t>
      </w:r>
      <w:r w:rsidRPr="004906DC">
        <w:rPr>
          <w:rFonts w:eastAsia="Arial"/>
          <w:sz w:val="24"/>
          <w:szCs w:val="24"/>
        </w:rPr>
        <w:t>.</w:t>
      </w:r>
    </w:p>
    <w:p w14:paraId="1189C6D1" w14:textId="77777777" w:rsidR="00BB1478" w:rsidRPr="004906DC" w:rsidRDefault="00BB1478" w:rsidP="0053022F">
      <w:pPr>
        <w:pStyle w:val="ListParagraph"/>
        <w:numPr>
          <w:ilvl w:val="0"/>
          <w:numId w:val="46"/>
        </w:numPr>
        <w:spacing w:before="120" w:after="120"/>
        <w:ind w:left="720" w:hanging="450"/>
        <w:rPr>
          <w:rFonts w:eastAsia="Arial"/>
          <w:sz w:val="24"/>
          <w:szCs w:val="24"/>
        </w:rPr>
      </w:pPr>
      <w:r w:rsidRPr="004906DC">
        <w:rPr>
          <w:rFonts w:eastAsia="Arial"/>
          <w:sz w:val="24"/>
          <w:szCs w:val="24"/>
        </w:rPr>
        <w:t>Protect the CCC from intrusion by unauthorized visitors</w:t>
      </w:r>
    </w:p>
    <w:p w14:paraId="6D9D0D2D" w14:textId="77777777" w:rsidR="00BB1478" w:rsidRPr="004906DC" w:rsidRDefault="00BB1478" w:rsidP="0053022F">
      <w:pPr>
        <w:pStyle w:val="ListParagraph"/>
        <w:numPr>
          <w:ilvl w:val="0"/>
          <w:numId w:val="46"/>
        </w:numPr>
        <w:spacing w:before="120" w:after="120"/>
        <w:ind w:left="720" w:hanging="450"/>
        <w:rPr>
          <w:rFonts w:eastAsia="Arial"/>
          <w:sz w:val="24"/>
          <w:szCs w:val="24"/>
        </w:rPr>
      </w:pPr>
      <w:r w:rsidRPr="004906DC">
        <w:rPr>
          <w:rFonts w:eastAsia="Arial"/>
          <w:sz w:val="24"/>
          <w:szCs w:val="24"/>
        </w:rPr>
        <w:t>Ensure children at the CCC are protected from child abuse and neglect and case of abuse and neglect are reported to appropriate authorities</w:t>
      </w:r>
    </w:p>
    <w:p w14:paraId="3D0F5B9A" w14:textId="77777777" w:rsidR="00BB1478" w:rsidRPr="004906DC" w:rsidRDefault="00BB1478" w:rsidP="0053022F">
      <w:pPr>
        <w:pStyle w:val="ListParagraph"/>
        <w:numPr>
          <w:ilvl w:val="0"/>
          <w:numId w:val="46"/>
        </w:numPr>
        <w:spacing w:before="120" w:after="120"/>
        <w:ind w:left="720" w:hanging="450"/>
        <w:rPr>
          <w:rFonts w:eastAsia="Arial"/>
          <w:sz w:val="24"/>
          <w:szCs w:val="24"/>
        </w:rPr>
      </w:pPr>
      <w:r w:rsidRPr="004906DC">
        <w:rPr>
          <w:rFonts w:eastAsia="Arial"/>
          <w:sz w:val="24"/>
          <w:szCs w:val="24"/>
        </w:rPr>
        <w:t>Ensure minimum sanitation and hygiene practices =.</w:t>
      </w:r>
    </w:p>
    <w:p w14:paraId="1139FE49" w14:textId="77777777" w:rsidR="00BB1478" w:rsidRPr="004906DC" w:rsidRDefault="00BB1478" w:rsidP="0053022F">
      <w:pPr>
        <w:pStyle w:val="ListParagraph"/>
        <w:numPr>
          <w:ilvl w:val="0"/>
          <w:numId w:val="46"/>
        </w:numPr>
        <w:spacing w:before="120" w:after="120"/>
        <w:ind w:left="720" w:hanging="450"/>
        <w:rPr>
          <w:rFonts w:eastAsia="Arial"/>
          <w:sz w:val="24"/>
          <w:szCs w:val="24"/>
        </w:rPr>
      </w:pPr>
      <w:r w:rsidRPr="004906DC">
        <w:rPr>
          <w:rFonts w:eastAsia="Arial"/>
          <w:sz w:val="24"/>
          <w:szCs w:val="24"/>
        </w:rPr>
        <w:t xml:space="preserve">Monitor daily schedules are observed </w:t>
      </w:r>
    </w:p>
    <w:p w14:paraId="78DCFA1A" w14:textId="77777777" w:rsidR="00BB1478" w:rsidRPr="004906DC" w:rsidRDefault="00BB1478" w:rsidP="0053022F">
      <w:pPr>
        <w:pStyle w:val="ListParagraph"/>
        <w:numPr>
          <w:ilvl w:val="0"/>
          <w:numId w:val="46"/>
        </w:numPr>
        <w:spacing w:before="120" w:after="120"/>
        <w:ind w:left="720" w:hanging="450"/>
        <w:rPr>
          <w:rFonts w:eastAsia="Arial"/>
          <w:sz w:val="24"/>
          <w:szCs w:val="24"/>
        </w:rPr>
      </w:pPr>
      <w:r w:rsidRPr="004906DC">
        <w:rPr>
          <w:rFonts w:eastAsia="Arial"/>
          <w:sz w:val="24"/>
          <w:szCs w:val="24"/>
        </w:rPr>
        <w:t xml:space="preserve">Coordinate that play materials and equipment are made from locally available or cheap materials to the extent possible.  </w:t>
      </w:r>
    </w:p>
    <w:p w14:paraId="5073B181" w14:textId="77777777" w:rsidR="00BB1478" w:rsidRPr="004906DC" w:rsidRDefault="00BB1478" w:rsidP="0053022F">
      <w:pPr>
        <w:pStyle w:val="ListParagraph"/>
        <w:numPr>
          <w:ilvl w:val="0"/>
          <w:numId w:val="42"/>
        </w:numPr>
        <w:spacing w:before="120" w:after="120"/>
        <w:ind w:left="274" w:hanging="274"/>
        <w:rPr>
          <w:rFonts w:eastAsia="Arial"/>
          <w:b/>
          <w:bCs/>
          <w:sz w:val="24"/>
          <w:szCs w:val="24"/>
        </w:rPr>
      </w:pPr>
      <w:r w:rsidRPr="004906DC">
        <w:rPr>
          <w:rFonts w:eastAsia="Arial"/>
          <w:b/>
          <w:bCs/>
          <w:sz w:val="24"/>
          <w:szCs w:val="24"/>
        </w:rPr>
        <w:t xml:space="preserve">Selection criteria </w:t>
      </w:r>
    </w:p>
    <w:p w14:paraId="016D77A9" w14:textId="1D8A6AD9" w:rsidR="00BB1478" w:rsidRPr="004906DC" w:rsidRDefault="00BB1478" w:rsidP="00BB1478">
      <w:pPr>
        <w:spacing w:before="120" w:after="120"/>
        <w:rPr>
          <w:rFonts w:ascii="Calibri" w:eastAsia="Arial" w:hAnsi="Calibri" w:cs="Calibri"/>
        </w:rPr>
      </w:pPr>
      <w:r w:rsidRPr="004906DC">
        <w:rPr>
          <w:rFonts w:ascii="Calibri" w:eastAsia="Arial" w:hAnsi="Calibri" w:cs="Calibri"/>
        </w:rPr>
        <w:t xml:space="preserve">The criteria for selection of Lead </w:t>
      </w:r>
      <w:r w:rsidR="005D603E" w:rsidRPr="004906DC">
        <w:rPr>
          <w:rFonts w:ascii="Calibri" w:eastAsia="Arial" w:hAnsi="Calibri" w:cs="Calibri"/>
        </w:rPr>
        <w:t>CCC Worker</w:t>
      </w:r>
      <w:r w:rsidRPr="004906DC">
        <w:rPr>
          <w:rFonts w:ascii="Calibri" w:eastAsia="Arial" w:hAnsi="Calibri" w:cs="Calibri"/>
        </w:rPr>
        <w:t xml:space="preserve">s are categorized into minimum and supplementary.  Minimum criteria are those criteria that candidates should fulfil in order to be selected.   If no UPSNP beneficiaries is found to fulfil the minimum criteria, volunteers may be considered.  </w:t>
      </w:r>
    </w:p>
    <w:p w14:paraId="5F94410B" w14:textId="2814EAAB" w:rsidR="00BB1478" w:rsidRPr="004906DC" w:rsidRDefault="00BB1478" w:rsidP="00BB1478">
      <w:pPr>
        <w:spacing w:before="120" w:after="120"/>
        <w:rPr>
          <w:rFonts w:ascii="Calibri" w:eastAsia="Arial" w:hAnsi="Calibri" w:cs="Calibri"/>
        </w:rPr>
      </w:pPr>
      <w:r w:rsidRPr="004906DC">
        <w:rPr>
          <w:rFonts w:ascii="Calibri" w:eastAsia="Arial" w:hAnsi="Calibri" w:cs="Calibri"/>
        </w:rPr>
        <w:t xml:space="preserve">If more shortlisted candidates than are needed by the CCC fulfil the minimum criteria, the supplementary criteria are applied to the short list in selecting the Lead </w:t>
      </w:r>
      <w:r w:rsidR="005D603E" w:rsidRPr="004906DC">
        <w:rPr>
          <w:rFonts w:ascii="Calibri" w:eastAsia="Arial" w:hAnsi="Calibri" w:cs="Calibri"/>
        </w:rPr>
        <w:t>CCC Worker</w:t>
      </w:r>
      <w:r w:rsidRPr="004906DC">
        <w:rPr>
          <w:rFonts w:ascii="Calibri" w:eastAsia="Arial" w:hAnsi="Calibri" w:cs="Calibri"/>
        </w:rPr>
        <w:t xml:space="preserve">.  Each supplementary criterion is assigned a maximum point and a candidate that scores the highest </w:t>
      </w:r>
      <w:r w:rsidRPr="004906DC">
        <w:rPr>
          <w:rFonts w:ascii="Calibri" w:eastAsia="Arial" w:hAnsi="Calibri" w:cs="Calibri"/>
        </w:rPr>
        <w:lastRenderedPageBreak/>
        <w:t xml:space="preserve">total point out of those who meet all minimum criteria should finally be selected to serve as Lead </w:t>
      </w:r>
      <w:r w:rsidR="005D603E" w:rsidRPr="004906DC">
        <w:rPr>
          <w:rFonts w:ascii="Calibri" w:eastAsia="Arial" w:hAnsi="Calibri" w:cs="Calibri"/>
        </w:rPr>
        <w:t>CCC Worker</w:t>
      </w:r>
      <w:r w:rsidRPr="004906DC">
        <w:rPr>
          <w:rFonts w:ascii="Calibri" w:eastAsia="Arial" w:hAnsi="Calibri" w:cs="Calibri"/>
        </w:rPr>
        <w:t xml:space="preserve">. </w:t>
      </w:r>
    </w:p>
    <w:p w14:paraId="55903B1B" w14:textId="77777777" w:rsidR="00BB1478" w:rsidRPr="004906DC" w:rsidRDefault="00BB1478" w:rsidP="0053022F">
      <w:pPr>
        <w:pStyle w:val="ListParagraph"/>
        <w:numPr>
          <w:ilvl w:val="0"/>
          <w:numId w:val="47"/>
        </w:numPr>
        <w:spacing w:before="120" w:after="120"/>
        <w:ind w:left="450" w:hanging="450"/>
        <w:rPr>
          <w:rFonts w:eastAsia="Arial"/>
          <w:sz w:val="24"/>
          <w:szCs w:val="24"/>
        </w:rPr>
      </w:pPr>
      <w:r w:rsidRPr="004906DC">
        <w:rPr>
          <w:rFonts w:eastAsia="Arial"/>
          <w:sz w:val="24"/>
          <w:szCs w:val="24"/>
        </w:rPr>
        <w:t>Minimum selection criteria</w:t>
      </w:r>
    </w:p>
    <w:tbl>
      <w:tblPr>
        <w:tblW w:w="9180" w:type="dxa"/>
        <w:tblLook w:val="04A0" w:firstRow="1" w:lastRow="0" w:firstColumn="1" w:lastColumn="0" w:noHBand="0" w:noVBand="1"/>
      </w:tblPr>
      <w:tblGrid>
        <w:gridCol w:w="6750"/>
        <w:gridCol w:w="2430"/>
      </w:tblGrid>
      <w:tr w:rsidR="00BB1478" w:rsidRPr="004906DC" w14:paraId="016AD6F9" w14:textId="77777777" w:rsidTr="00401A0E">
        <w:trPr>
          <w:trHeight w:val="324"/>
        </w:trPr>
        <w:tc>
          <w:tcPr>
            <w:tcW w:w="6750" w:type="dxa"/>
            <w:tcBorders>
              <w:top w:val="nil"/>
              <w:left w:val="nil"/>
              <w:bottom w:val="nil"/>
              <w:right w:val="nil"/>
            </w:tcBorders>
            <w:shd w:val="clear" w:color="auto" w:fill="A6A6A6" w:themeFill="background1" w:themeFillShade="A6"/>
            <w:noWrap/>
            <w:vAlign w:val="bottom"/>
            <w:hideMark/>
          </w:tcPr>
          <w:p w14:paraId="193866A2" w14:textId="77777777" w:rsidR="00BB1478" w:rsidRPr="004906DC" w:rsidRDefault="00BB1478" w:rsidP="00401A0E">
            <w:pPr>
              <w:jc w:val="center"/>
              <w:rPr>
                <w:rFonts w:ascii="Calibri" w:hAnsi="Calibri" w:cs="Calibri"/>
                <w:b/>
                <w:bCs/>
              </w:rPr>
            </w:pPr>
            <w:r w:rsidRPr="004906DC">
              <w:rPr>
                <w:rFonts w:ascii="Calibri" w:hAnsi="Calibri" w:cs="Calibri"/>
                <w:b/>
                <w:bCs/>
              </w:rPr>
              <w:t>Criteria</w:t>
            </w:r>
          </w:p>
        </w:tc>
        <w:tc>
          <w:tcPr>
            <w:tcW w:w="2430" w:type="dxa"/>
            <w:tcBorders>
              <w:top w:val="nil"/>
              <w:left w:val="nil"/>
              <w:bottom w:val="nil"/>
              <w:right w:val="nil"/>
            </w:tcBorders>
            <w:shd w:val="clear" w:color="auto" w:fill="A6A6A6" w:themeFill="background1" w:themeFillShade="A6"/>
          </w:tcPr>
          <w:p w14:paraId="23C616F1" w14:textId="77777777" w:rsidR="00BB1478" w:rsidRPr="004906DC" w:rsidRDefault="00BB1478" w:rsidP="00401A0E">
            <w:pPr>
              <w:jc w:val="center"/>
              <w:rPr>
                <w:rFonts w:ascii="Calibri" w:hAnsi="Calibri" w:cs="Calibri"/>
                <w:b/>
                <w:bCs/>
              </w:rPr>
            </w:pPr>
            <w:r w:rsidRPr="004906DC">
              <w:rPr>
                <w:rFonts w:ascii="Calibri" w:hAnsi="Calibri" w:cs="Calibri"/>
                <w:b/>
                <w:bCs/>
              </w:rPr>
              <w:t>Means of verification</w:t>
            </w:r>
          </w:p>
        </w:tc>
      </w:tr>
      <w:tr w:rsidR="00BB1478" w:rsidRPr="004906DC" w14:paraId="235EFFD9" w14:textId="77777777" w:rsidTr="00401A0E">
        <w:trPr>
          <w:trHeight w:val="270"/>
        </w:trPr>
        <w:tc>
          <w:tcPr>
            <w:tcW w:w="6750" w:type="dxa"/>
            <w:tcBorders>
              <w:top w:val="nil"/>
              <w:left w:val="nil"/>
              <w:bottom w:val="nil"/>
              <w:right w:val="nil"/>
            </w:tcBorders>
            <w:shd w:val="clear" w:color="auto" w:fill="auto"/>
            <w:vAlign w:val="center"/>
            <w:hideMark/>
          </w:tcPr>
          <w:p w14:paraId="7AC5C381" w14:textId="77777777" w:rsidR="00BB1478" w:rsidRPr="004906DC" w:rsidRDefault="00BB1478" w:rsidP="0053022F">
            <w:pPr>
              <w:pStyle w:val="ListParagraph"/>
              <w:numPr>
                <w:ilvl w:val="0"/>
                <w:numId w:val="35"/>
              </w:numPr>
              <w:contextualSpacing/>
              <w:rPr>
                <w:rFonts w:eastAsia="Times New Roman"/>
              </w:rPr>
            </w:pPr>
            <w:r w:rsidRPr="004906DC">
              <w:rPr>
                <w:rFonts w:eastAsia="Times New Roman"/>
              </w:rPr>
              <w:t>Resident of the CCC catchment area</w:t>
            </w:r>
          </w:p>
        </w:tc>
        <w:tc>
          <w:tcPr>
            <w:tcW w:w="2430" w:type="dxa"/>
            <w:tcBorders>
              <w:top w:val="nil"/>
              <w:left w:val="nil"/>
              <w:bottom w:val="nil"/>
              <w:right w:val="nil"/>
            </w:tcBorders>
            <w:vAlign w:val="center"/>
          </w:tcPr>
          <w:p w14:paraId="0FEA1CC9" w14:textId="77777777" w:rsidR="00BB1478" w:rsidRPr="004906DC" w:rsidRDefault="00BB1478" w:rsidP="00401A0E">
            <w:pPr>
              <w:jc w:val="center"/>
              <w:rPr>
                <w:rFonts w:ascii="Calibri" w:hAnsi="Calibri" w:cs="Calibri"/>
              </w:rPr>
            </w:pPr>
            <w:r w:rsidRPr="004906DC">
              <w:rPr>
                <w:rFonts w:ascii="Calibri" w:hAnsi="Calibri" w:cs="Calibri"/>
              </w:rPr>
              <w:t>CSC</w:t>
            </w:r>
            <w:r w:rsidRPr="004906DC">
              <w:rPr>
                <w:rStyle w:val="FootnoteReference"/>
                <w:rFonts w:ascii="Calibri" w:hAnsi="Calibri" w:cs="Calibri"/>
              </w:rPr>
              <w:footnoteReference w:id="12"/>
            </w:r>
            <w:r w:rsidRPr="004906DC">
              <w:rPr>
                <w:rFonts w:ascii="Calibri" w:hAnsi="Calibri" w:cs="Calibri"/>
              </w:rPr>
              <w:t xml:space="preserve"> confirmation</w:t>
            </w:r>
          </w:p>
        </w:tc>
      </w:tr>
      <w:tr w:rsidR="00BB1478" w:rsidRPr="004906DC" w14:paraId="2FE60FBB" w14:textId="77777777" w:rsidTr="00401A0E">
        <w:trPr>
          <w:trHeight w:val="90"/>
        </w:trPr>
        <w:tc>
          <w:tcPr>
            <w:tcW w:w="6750" w:type="dxa"/>
            <w:tcBorders>
              <w:top w:val="nil"/>
              <w:left w:val="nil"/>
              <w:bottom w:val="nil"/>
              <w:right w:val="nil"/>
            </w:tcBorders>
            <w:shd w:val="clear" w:color="auto" w:fill="auto"/>
            <w:vAlign w:val="center"/>
          </w:tcPr>
          <w:p w14:paraId="0E89DD7C" w14:textId="77777777" w:rsidR="00BB1478" w:rsidRPr="004906DC" w:rsidRDefault="00BB1478" w:rsidP="0053022F">
            <w:pPr>
              <w:pStyle w:val="ListParagraph"/>
              <w:numPr>
                <w:ilvl w:val="0"/>
                <w:numId w:val="35"/>
              </w:numPr>
              <w:contextualSpacing/>
              <w:rPr>
                <w:rFonts w:eastAsia="Times New Roman"/>
              </w:rPr>
            </w:pPr>
            <w:r w:rsidRPr="004906DC">
              <w:rPr>
                <w:rFonts w:eastAsia="Times New Roman"/>
              </w:rPr>
              <w:t>Free from any chronic illness</w:t>
            </w:r>
          </w:p>
        </w:tc>
        <w:tc>
          <w:tcPr>
            <w:tcW w:w="2430" w:type="dxa"/>
            <w:tcBorders>
              <w:top w:val="nil"/>
              <w:left w:val="nil"/>
              <w:bottom w:val="nil"/>
              <w:right w:val="nil"/>
            </w:tcBorders>
            <w:vAlign w:val="center"/>
          </w:tcPr>
          <w:p w14:paraId="5A02939F" w14:textId="77777777" w:rsidR="00BB1478" w:rsidRPr="004906DC" w:rsidRDefault="00BB1478" w:rsidP="00401A0E">
            <w:pPr>
              <w:jc w:val="center"/>
              <w:rPr>
                <w:rFonts w:ascii="Nyala" w:hAnsi="Nyala" w:cs="Calibri"/>
              </w:rPr>
            </w:pPr>
            <w:r w:rsidRPr="004906DC">
              <w:rPr>
                <w:rFonts w:ascii="Calibri" w:hAnsi="Calibri" w:cs="Calibri"/>
              </w:rPr>
              <w:t>HEW confirmation</w:t>
            </w:r>
          </w:p>
        </w:tc>
      </w:tr>
      <w:tr w:rsidR="00BB1478" w:rsidRPr="004906DC" w14:paraId="6251956D" w14:textId="77777777" w:rsidTr="00401A0E">
        <w:trPr>
          <w:trHeight w:val="324"/>
        </w:trPr>
        <w:tc>
          <w:tcPr>
            <w:tcW w:w="6750" w:type="dxa"/>
            <w:tcBorders>
              <w:top w:val="nil"/>
              <w:left w:val="nil"/>
              <w:bottom w:val="nil"/>
              <w:right w:val="nil"/>
            </w:tcBorders>
            <w:shd w:val="clear" w:color="auto" w:fill="auto"/>
            <w:vAlign w:val="center"/>
          </w:tcPr>
          <w:p w14:paraId="27F65206" w14:textId="77777777" w:rsidR="00BB1478" w:rsidRPr="004906DC" w:rsidRDefault="00BB1478" w:rsidP="0053022F">
            <w:pPr>
              <w:pStyle w:val="ListParagraph"/>
              <w:numPr>
                <w:ilvl w:val="0"/>
                <w:numId w:val="35"/>
              </w:numPr>
              <w:contextualSpacing/>
              <w:rPr>
                <w:rFonts w:eastAsia="Times New Roman"/>
              </w:rPr>
            </w:pPr>
            <w:r w:rsidRPr="004906DC">
              <w:rPr>
                <w:rFonts w:eastAsia="Times New Roman"/>
              </w:rPr>
              <w:t>With no criminal record</w:t>
            </w:r>
          </w:p>
        </w:tc>
        <w:tc>
          <w:tcPr>
            <w:tcW w:w="2430" w:type="dxa"/>
            <w:tcBorders>
              <w:top w:val="nil"/>
              <w:left w:val="nil"/>
              <w:bottom w:val="nil"/>
              <w:right w:val="nil"/>
            </w:tcBorders>
            <w:vAlign w:val="center"/>
          </w:tcPr>
          <w:p w14:paraId="2FB588E5" w14:textId="49939941" w:rsidR="00BB1478" w:rsidRPr="004906DC" w:rsidRDefault="00942DC5" w:rsidP="00401A0E">
            <w:pPr>
              <w:jc w:val="center"/>
              <w:rPr>
                <w:rFonts w:ascii="Calibri" w:hAnsi="Calibri" w:cs="Calibri"/>
              </w:rPr>
            </w:pPr>
            <w:r w:rsidRPr="004906DC">
              <w:rPr>
                <w:rFonts w:ascii="Calibri" w:hAnsi="Calibri" w:cs="Calibri"/>
              </w:rPr>
              <w:t>CSC or police confirmation</w:t>
            </w:r>
          </w:p>
        </w:tc>
      </w:tr>
      <w:tr w:rsidR="00BB1478" w:rsidRPr="004906DC" w14:paraId="75C56151" w14:textId="77777777" w:rsidTr="00401A0E">
        <w:trPr>
          <w:trHeight w:val="324"/>
        </w:trPr>
        <w:tc>
          <w:tcPr>
            <w:tcW w:w="6750" w:type="dxa"/>
            <w:tcBorders>
              <w:top w:val="nil"/>
              <w:left w:val="nil"/>
              <w:bottom w:val="nil"/>
              <w:right w:val="nil"/>
            </w:tcBorders>
            <w:shd w:val="clear" w:color="auto" w:fill="auto"/>
            <w:vAlign w:val="center"/>
            <w:hideMark/>
          </w:tcPr>
          <w:p w14:paraId="6EDE6770" w14:textId="77777777" w:rsidR="00BB1478" w:rsidRPr="004906DC" w:rsidRDefault="00BB1478" w:rsidP="0053022F">
            <w:pPr>
              <w:pStyle w:val="ListParagraph"/>
              <w:numPr>
                <w:ilvl w:val="0"/>
                <w:numId w:val="35"/>
              </w:numPr>
              <w:contextualSpacing/>
              <w:rPr>
                <w:rFonts w:eastAsia="Times New Roman"/>
              </w:rPr>
            </w:pPr>
            <w:r w:rsidRPr="004906DC">
              <w:rPr>
                <w:rFonts w:eastAsia="Times New Roman"/>
              </w:rPr>
              <w:t>Physically strong to easily lift children weighing up to 13 kgs. regularly</w:t>
            </w:r>
          </w:p>
        </w:tc>
        <w:tc>
          <w:tcPr>
            <w:tcW w:w="2430" w:type="dxa"/>
            <w:tcBorders>
              <w:top w:val="nil"/>
              <w:left w:val="nil"/>
              <w:bottom w:val="nil"/>
              <w:right w:val="nil"/>
            </w:tcBorders>
            <w:vAlign w:val="center"/>
          </w:tcPr>
          <w:p w14:paraId="653322A8" w14:textId="77777777" w:rsidR="00BB1478" w:rsidRPr="004906DC" w:rsidRDefault="00BB1478" w:rsidP="00401A0E">
            <w:pPr>
              <w:jc w:val="center"/>
              <w:rPr>
                <w:rFonts w:ascii="Calibri" w:hAnsi="Calibri" w:cs="Calibri"/>
              </w:rPr>
            </w:pPr>
            <w:r w:rsidRPr="004906DC">
              <w:rPr>
                <w:rFonts w:ascii="Calibri" w:hAnsi="Calibri" w:cs="Calibri"/>
              </w:rPr>
              <w:t>HEW confirmation</w:t>
            </w:r>
          </w:p>
        </w:tc>
      </w:tr>
      <w:tr w:rsidR="00BB1478" w:rsidRPr="004906DC" w14:paraId="364D392C" w14:textId="77777777" w:rsidTr="00401A0E">
        <w:trPr>
          <w:trHeight w:val="558"/>
        </w:trPr>
        <w:tc>
          <w:tcPr>
            <w:tcW w:w="6750" w:type="dxa"/>
            <w:tcBorders>
              <w:top w:val="nil"/>
              <w:left w:val="nil"/>
              <w:bottom w:val="nil"/>
              <w:right w:val="nil"/>
            </w:tcBorders>
            <w:shd w:val="clear" w:color="auto" w:fill="auto"/>
            <w:vAlign w:val="center"/>
            <w:hideMark/>
          </w:tcPr>
          <w:p w14:paraId="30335BE9" w14:textId="77777777" w:rsidR="00BB1478" w:rsidRPr="004906DC" w:rsidRDefault="00BB1478" w:rsidP="0053022F">
            <w:pPr>
              <w:pStyle w:val="ListParagraph"/>
              <w:numPr>
                <w:ilvl w:val="0"/>
                <w:numId w:val="35"/>
              </w:numPr>
              <w:contextualSpacing/>
              <w:rPr>
                <w:rFonts w:eastAsia="Times New Roman"/>
              </w:rPr>
            </w:pPr>
            <w:r w:rsidRPr="004906DC">
              <w:rPr>
                <w:rFonts w:eastAsia="Times New Roman"/>
              </w:rPr>
              <w:t>Able to easily perform psychically demanding tasks that involve sitting on the floor, bending, and standing</w:t>
            </w:r>
          </w:p>
        </w:tc>
        <w:tc>
          <w:tcPr>
            <w:tcW w:w="2430" w:type="dxa"/>
            <w:tcBorders>
              <w:top w:val="nil"/>
              <w:left w:val="nil"/>
              <w:bottom w:val="nil"/>
              <w:right w:val="nil"/>
            </w:tcBorders>
            <w:vAlign w:val="center"/>
          </w:tcPr>
          <w:p w14:paraId="3D59BA4F" w14:textId="77777777" w:rsidR="00BB1478" w:rsidRPr="004906DC" w:rsidRDefault="00BB1478" w:rsidP="00401A0E">
            <w:pPr>
              <w:jc w:val="center"/>
              <w:rPr>
                <w:rFonts w:ascii="Calibri" w:hAnsi="Calibri" w:cs="Calibri"/>
              </w:rPr>
            </w:pPr>
            <w:r w:rsidRPr="004906DC">
              <w:rPr>
                <w:rFonts w:ascii="Calibri" w:hAnsi="Calibri" w:cs="Calibri"/>
              </w:rPr>
              <w:t>HEW confirmation</w:t>
            </w:r>
          </w:p>
        </w:tc>
      </w:tr>
      <w:tr w:rsidR="00BB1478" w:rsidRPr="004906DC" w14:paraId="75262EF2" w14:textId="77777777" w:rsidTr="00401A0E">
        <w:trPr>
          <w:trHeight w:val="342"/>
        </w:trPr>
        <w:tc>
          <w:tcPr>
            <w:tcW w:w="6750" w:type="dxa"/>
            <w:tcBorders>
              <w:top w:val="nil"/>
              <w:left w:val="nil"/>
              <w:bottom w:val="nil"/>
              <w:right w:val="nil"/>
            </w:tcBorders>
            <w:shd w:val="clear" w:color="auto" w:fill="auto"/>
            <w:vAlign w:val="center"/>
            <w:hideMark/>
          </w:tcPr>
          <w:p w14:paraId="4B9729F8" w14:textId="77777777" w:rsidR="00BB1478" w:rsidRPr="004906DC" w:rsidRDefault="00BB1478" w:rsidP="0053022F">
            <w:pPr>
              <w:pStyle w:val="ListParagraph"/>
              <w:numPr>
                <w:ilvl w:val="0"/>
                <w:numId w:val="35"/>
              </w:numPr>
              <w:contextualSpacing/>
              <w:rPr>
                <w:rFonts w:eastAsia="Times New Roman"/>
              </w:rPr>
            </w:pPr>
            <w:r w:rsidRPr="004906DC">
              <w:rPr>
                <w:rFonts w:eastAsia="Times New Roman"/>
              </w:rPr>
              <w:t>Enjoys playing, singing, dancing etc. with the children</w:t>
            </w:r>
          </w:p>
        </w:tc>
        <w:tc>
          <w:tcPr>
            <w:tcW w:w="2430" w:type="dxa"/>
            <w:tcBorders>
              <w:top w:val="nil"/>
              <w:left w:val="nil"/>
              <w:bottom w:val="nil"/>
              <w:right w:val="nil"/>
            </w:tcBorders>
            <w:vAlign w:val="center"/>
          </w:tcPr>
          <w:p w14:paraId="0131F8E6" w14:textId="77777777" w:rsidR="00BB1478" w:rsidRPr="004906DC" w:rsidRDefault="00BB1478" w:rsidP="00401A0E">
            <w:pPr>
              <w:jc w:val="center"/>
              <w:rPr>
                <w:rFonts w:ascii="Calibri" w:hAnsi="Calibri" w:cs="Calibri"/>
              </w:rPr>
            </w:pPr>
            <w:r w:rsidRPr="004906DC">
              <w:rPr>
                <w:rFonts w:ascii="Calibri" w:hAnsi="Calibri" w:cs="Calibri"/>
              </w:rPr>
              <w:t>CST confirmation</w:t>
            </w:r>
          </w:p>
        </w:tc>
      </w:tr>
      <w:tr w:rsidR="00BB1478" w:rsidRPr="004906DC" w14:paraId="31B98080" w14:textId="77777777" w:rsidTr="00401A0E">
        <w:trPr>
          <w:trHeight w:val="90"/>
        </w:trPr>
        <w:tc>
          <w:tcPr>
            <w:tcW w:w="6750" w:type="dxa"/>
            <w:tcBorders>
              <w:top w:val="nil"/>
              <w:left w:val="nil"/>
              <w:bottom w:val="nil"/>
              <w:right w:val="nil"/>
            </w:tcBorders>
            <w:shd w:val="clear" w:color="auto" w:fill="auto"/>
            <w:vAlign w:val="center"/>
            <w:hideMark/>
          </w:tcPr>
          <w:p w14:paraId="54E3FE3D" w14:textId="77777777" w:rsidR="00BB1478" w:rsidRPr="004906DC" w:rsidRDefault="00BB1478" w:rsidP="0053022F">
            <w:pPr>
              <w:pStyle w:val="ListParagraph"/>
              <w:numPr>
                <w:ilvl w:val="0"/>
                <w:numId w:val="35"/>
              </w:numPr>
              <w:contextualSpacing/>
              <w:rPr>
                <w:rFonts w:eastAsia="Times New Roman"/>
              </w:rPr>
            </w:pPr>
            <w:r w:rsidRPr="004906DC">
              <w:rPr>
                <w:rFonts w:eastAsia="Times New Roman"/>
              </w:rPr>
              <w:t>Recognized by the community for compassion and love for children</w:t>
            </w:r>
          </w:p>
        </w:tc>
        <w:tc>
          <w:tcPr>
            <w:tcW w:w="2430" w:type="dxa"/>
            <w:tcBorders>
              <w:top w:val="nil"/>
              <w:left w:val="nil"/>
              <w:bottom w:val="nil"/>
              <w:right w:val="nil"/>
            </w:tcBorders>
            <w:vAlign w:val="center"/>
          </w:tcPr>
          <w:p w14:paraId="499D46FF" w14:textId="77777777" w:rsidR="00BB1478" w:rsidRPr="004906DC" w:rsidRDefault="00BB1478" w:rsidP="00401A0E">
            <w:pPr>
              <w:jc w:val="center"/>
              <w:rPr>
                <w:rFonts w:ascii="Calibri" w:hAnsi="Calibri" w:cs="Calibri"/>
              </w:rPr>
            </w:pPr>
            <w:r w:rsidRPr="004906DC">
              <w:rPr>
                <w:rFonts w:ascii="Calibri" w:hAnsi="Calibri" w:cs="Calibri"/>
              </w:rPr>
              <w:t>CST confirmation</w:t>
            </w:r>
          </w:p>
        </w:tc>
      </w:tr>
      <w:tr w:rsidR="00BB1478" w:rsidRPr="004906DC" w14:paraId="09367976" w14:textId="77777777" w:rsidTr="00401A0E">
        <w:trPr>
          <w:trHeight w:val="333"/>
        </w:trPr>
        <w:tc>
          <w:tcPr>
            <w:tcW w:w="6750" w:type="dxa"/>
            <w:tcBorders>
              <w:top w:val="nil"/>
              <w:left w:val="nil"/>
              <w:bottom w:val="nil"/>
              <w:right w:val="nil"/>
            </w:tcBorders>
            <w:shd w:val="clear" w:color="auto" w:fill="auto"/>
            <w:vAlign w:val="center"/>
            <w:hideMark/>
          </w:tcPr>
          <w:p w14:paraId="34837C80" w14:textId="77777777" w:rsidR="00BB1478" w:rsidRPr="004906DC" w:rsidRDefault="00BB1478" w:rsidP="0053022F">
            <w:pPr>
              <w:pStyle w:val="ListParagraph"/>
              <w:numPr>
                <w:ilvl w:val="0"/>
                <w:numId w:val="35"/>
              </w:numPr>
              <w:contextualSpacing/>
              <w:rPr>
                <w:rFonts w:eastAsia="Times New Roman"/>
              </w:rPr>
            </w:pPr>
            <w:r w:rsidRPr="004906DC">
              <w:rPr>
                <w:rFonts w:eastAsia="Times New Roman"/>
              </w:rPr>
              <w:t>At least 10</w:t>
            </w:r>
            <w:r w:rsidRPr="004906DC">
              <w:rPr>
                <w:rFonts w:eastAsia="Times New Roman"/>
                <w:vertAlign w:val="superscript"/>
              </w:rPr>
              <w:t>th</w:t>
            </w:r>
            <w:r w:rsidRPr="004906DC">
              <w:rPr>
                <w:rFonts w:eastAsia="Times New Roman"/>
              </w:rPr>
              <w:t xml:space="preserve"> grade completion</w:t>
            </w:r>
          </w:p>
        </w:tc>
        <w:tc>
          <w:tcPr>
            <w:tcW w:w="2430" w:type="dxa"/>
            <w:tcBorders>
              <w:top w:val="nil"/>
              <w:left w:val="nil"/>
              <w:bottom w:val="nil"/>
              <w:right w:val="nil"/>
            </w:tcBorders>
            <w:vAlign w:val="center"/>
          </w:tcPr>
          <w:p w14:paraId="334C17B6" w14:textId="77777777" w:rsidR="00BB1478" w:rsidRPr="004906DC" w:rsidRDefault="00BB1478" w:rsidP="00401A0E">
            <w:pPr>
              <w:jc w:val="center"/>
              <w:rPr>
                <w:rFonts w:ascii="Calibri" w:hAnsi="Calibri" w:cs="Calibri"/>
              </w:rPr>
            </w:pPr>
            <w:r w:rsidRPr="004906DC">
              <w:rPr>
                <w:rFonts w:ascii="Calibri" w:hAnsi="Calibri" w:cs="Calibri"/>
              </w:rPr>
              <w:t>UPSNP written exam</w:t>
            </w:r>
          </w:p>
        </w:tc>
      </w:tr>
      <w:tr w:rsidR="00BB1478" w:rsidRPr="004906DC" w14:paraId="2645C655" w14:textId="77777777" w:rsidTr="00401A0E">
        <w:trPr>
          <w:trHeight w:val="333"/>
        </w:trPr>
        <w:tc>
          <w:tcPr>
            <w:tcW w:w="6750" w:type="dxa"/>
            <w:tcBorders>
              <w:top w:val="nil"/>
              <w:left w:val="nil"/>
              <w:bottom w:val="nil"/>
              <w:right w:val="nil"/>
            </w:tcBorders>
            <w:shd w:val="clear" w:color="auto" w:fill="auto"/>
            <w:vAlign w:val="center"/>
          </w:tcPr>
          <w:p w14:paraId="09DE5D44" w14:textId="77777777" w:rsidR="00BB1478" w:rsidRPr="004906DC" w:rsidRDefault="00BB1478" w:rsidP="0053022F">
            <w:pPr>
              <w:pStyle w:val="ListParagraph"/>
              <w:numPr>
                <w:ilvl w:val="0"/>
                <w:numId w:val="35"/>
              </w:numPr>
              <w:contextualSpacing/>
              <w:rPr>
                <w:rFonts w:eastAsia="Times New Roman"/>
              </w:rPr>
            </w:pPr>
            <w:r w:rsidRPr="004906DC">
              <w:rPr>
                <w:rFonts w:eastAsia="Times New Roman"/>
              </w:rPr>
              <w:t>Experience in organizing and leading groups</w:t>
            </w:r>
          </w:p>
        </w:tc>
        <w:tc>
          <w:tcPr>
            <w:tcW w:w="2430" w:type="dxa"/>
            <w:tcBorders>
              <w:top w:val="nil"/>
              <w:left w:val="nil"/>
              <w:bottom w:val="nil"/>
              <w:right w:val="nil"/>
            </w:tcBorders>
          </w:tcPr>
          <w:p w14:paraId="32ACB26D" w14:textId="77777777" w:rsidR="00BB1478" w:rsidRPr="004906DC" w:rsidRDefault="00BB1478" w:rsidP="00401A0E">
            <w:pPr>
              <w:jc w:val="center"/>
              <w:rPr>
                <w:rFonts w:ascii="Calibri" w:hAnsi="Calibri" w:cs="Calibri"/>
              </w:rPr>
            </w:pPr>
            <w:r w:rsidRPr="004906DC">
              <w:rPr>
                <w:rFonts w:ascii="Calibri" w:hAnsi="Calibri" w:cs="Calibri"/>
              </w:rPr>
              <w:t>CST confirmation</w:t>
            </w:r>
          </w:p>
        </w:tc>
      </w:tr>
      <w:tr w:rsidR="00BB1478" w:rsidRPr="004906DC" w14:paraId="55B61715" w14:textId="77777777" w:rsidTr="00401A0E">
        <w:trPr>
          <w:trHeight w:val="333"/>
        </w:trPr>
        <w:tc>
          <w:tcPr>
            <w:tcW w:w="6750" w:type="dxa"/>
            <w:tcBorders>
              <w:top w:val="nil"/>
              <w:left w:val="nil"/>
              <w:bottom w:val="nil"/>
              <w:right w:val="nil"/>
            </w:tcBorders>
            <w:shd w:val="clear" w:color="auto" w:fill="auto"/>
            <w:vAlign w:val="center"/>
          </w:tcPr>
          <w:p w14:paraId="5DD67056" w14:textId="77777777" w:rsidR="00BB1478" w:rsidRPr="004906DC" w:rsidRDefault="00BB1478" w:rsidP="0053022F">
            <w:pPr>
              <w:pStyle w:val="ListParagraph"/>
              <w:numPr>
                <w:ilvl w:val="0"/>
                <w:numId w:val="35"/>
              </w:numPr>
              <w:contextualSpacing/>
              <w:rPr>
                <w:rFonts w:eastAsia="Times New Roman"/>
              </w:rPr>
            </w:pPr>
            <w:r w:rsidRPr="004906DC">
              <w:rPr>
                <w:rFonts w:eastAsia="Times New Roman"/>
              </w:rPr>
              <w:t>Effective communication skills (both listening and speaking)</w:t>
            </w:r>
          </w:p>
        </w:tc>
        <w:tc>
          <w:tcPr>
            <w:tcW w:w="2430" w:type="dxa"/>
            <w:tcBorders>
              <w:top w:val="nil"/>
              <w:left w:val="nil"/>
              <w:bottom w:val="nil"/>
              <w:right w:val="nil"/>
            </w:tcBorders>
          </w:tcPr>
          <w:p w14:paraId="06A07BB2" w14:textId="77777777" w:rsidR="00BB1478" w:rsidRPr="004906DC" w:rsidRDefault="00BB1478" w:rsidP="00401A0E">
            <w:pPr>
              <w:jc w:val="center"/>
              <w:rPr>
                <w:rFonts w:ascii="Calibri" w:hAnsi="Calibri" w:cs="Calibri"/>
              </w:rPr>
            </w:pPr>
            <w:r w:rsidRPr="004906DC">
              <w:rPr>
                <w:rFonts w:ascii="Calibri" w:hAnsi="Calibri" w:cs="Calibri"/>
              </w:rPr>
              <w:t>CST confirmation</w:t>
            </w:r>
          </w:p>
        </w:tc>
      </w:tr>
    </w:tbl>
    <w:p w14:paraId="45A05C0B" w14:textId="77777777" w:rsidR="00BB1478" w:rsidRPr="004906DC" w:rsidRDefault="00BB1478" w:rsidP="0053022F">
      <w:pPr>
        <w:pStyle w:val="ListParagraph"/>
        <w:numPr>
          <w:ilvl w:val="0"/>
          <w:numId w:val="47"/>
        </w:numPr>
        <w:spacing w:before="120" w:after="120"/>
        <w:ind w:left="450" w:hanging="450"/>
        <w:rPr>
          <w:rFonts w:eastAsia="Arial"/>
          <w:sz w:val="24"/>
          <w:szCs w:val="24"/>
        </w:rPr>
      </w:pPr>
      <w:r w:rsidRPr="004906DC">
        <w:rPr>
          <w:rFonts w:eastAsia="Arial"/>
          <w:sz w:val="24"/>
          <w:szCs w:val="24"/>
        </w:rPr>
        <w:t>Supplementary selection criteria</w:t>
      </w:r>
    </w:p>
    <w:tbl>
      <w:tblPr>
        <w:tblW w:w="9360" w:type="dxa"/>
        <w:tblLook w:val="04A0" w:firstRow="1" w:lastRow="0" w:firstColumn="1" w:lastColumn="0" w:noHBand="0" w:noVBand="1"/>
      </w:tblPr>
      <w:tblGrid>
        <w:gridCol w:w="4860"/>
        <w:gridCol w:w="2520"/>
        <w:gridCol w:w="1980"/>
      </w:tblGrid>
      <w:tr w:rsidR="00BB1478" w:rsidRPr="004906DC" w14:paraId="52D61D6A" w14:textId="77777777" w:rsidTr="00401A0E">
        <w:trPr>
          <w:trHeight w:val="270"/>
        </w:trPr>
        <w:tc>
          <w:tcPr>
            <w:tcW w:w="4860" w:type="dxa"/>
            <w:tcBorders>
              <w:top w:val="nil"/>
              <w:left w:val="nil"/>
              <w:bottom w:val="nil"/>
              <w:right w:val="nil"/>
            </w:tcBorders>
            <w:shd w:val="clear" w:color="auto" w:fill="A6A6A6" w:themeFill="background1" w:themeFillShade="A6"/>
          </w:tcPr>
          <w:p w14:paraId="33F7DC8D" w14:textId="77777777" w:rsidR="00BB1478" w:rsidRPr="004906DC" w:rsidRDefault="00BB1478" w:rsidP="00401A0E">
            <w:pPr>
              <w:jc w:val="center"/>
              <w:rPr>
                <w:rFonts w:ascii="Calibri" w:hAnsi="Calibri" w:cs="Calibri"/>
                <w:b/>
                <w:bCs/>
              </w:rPr>
            </w:pPr>
            <w:r w:rsidRPr="004906DC">
              <w:rPr>
                <w:rFonts w:ascii="Calibri" w:hAnsi="Calibri" w:cs="Calibri"/>
                <w:b/>
                <w:bCs/>
              </w:rPr>
              <w:t>Criteria</w:t>
            </w:r>
          </w:p>
        </w:tc>
        <w:tc>
          <w:tcPr>
            <w:tcW w:w="2520" w:type="dxa"/>
            <w:tcBorders>
              <w:top w:val="nil"/>
              <w:left w:val="nil"/>
              <w:bottom w:val="nil"/>
              <w:right w:val="nil"/>
            </w:tcBorders>
            <w:shd w:val="clear" w:color="auto" w:fill="A6A6A6" w:themeFill="background1" w:themeFillShade="A6"/>
            <w:vAlign w:val="center"/>
          </w:tcPr>
          <w:p w14:paraId="46D4DCCC" w14:textId="77777777" w:rsidR="00BB1478" w:rsidRPr="004906DC" w:rsidRDefault="00BB1478" w:rsidP="00401A0E">
            <w:pPr>
              <w:jc w:val="center"/>
              <w:rPr>
                <w:rFonts w:ascii="Calibri" w:hAnsi="Calibri" w:cs="Calibri"/>
                <w:b/>
                <w:bCs/>
              </w:rPr>
            </w:pPr>
            <w:r w:rsidRPr="004906DC">
              <w:rPr>
                <w:rFonts w:ascii="Calibri" w:hAnsi="Calibri" w:cs="Calibri"/>
                <w:b/>
                <w:bCs/>
              </w:rPr>
              <w:t>Means of verification</w:t>
            </w:r>
          </w:p>
        </w:tc>
        <w:tc>
          <w:tcPr>
            <w:tcW w:w="1980" w:type="dxa"/>
            <w:tcBorders>
              <w:top w:val="nil"/>
              <w:left w:val="nil"/>
              <w:bottom w:val="nil"/>
              <w:right w:val="nil"/>
            </w:tcBorders>
            <w:shd w:val="clear" w:color="auto" w:fill="A6A6A6" w:themeFill="background1" w:themeFillShade="A6"/>
            <w:noWrap/>
            <w:vAlign w:val="bottom"/>
          </w:tcPr>
          <w:p w14:paraId="6F275433" w14:textId="77777777" w:rsidR="00BB1478" w:rsidRPr="004906DC" w:rsidRDefault="00BB1478" w:rsidP="00401A0E">
            <w:pPr>
              <w:jc w:val="center"/>
              <w:rPr>
                <w:rFonts w:ascii="Calibri" w:hAnsi="Calibri" w:cs="Calibri"/>
                <w:b/>
                <w:bCs/>
              </w:rPr>
            </w:pPr>
            <w:r w:rsidRPr="004906DC">
              <w:rPr>
                <w:rFonts w:ascii="Calibri" w:hAnsi="Calibri" w:cs="Calibri"/>
                <w:b/>
                <w:bCs/>
              </w:rPr>
              <w:t>Maximum point</w:t>
            </w:r>
          </w:p>
        </w:tc>
      </w:tr>
      <w:tr w:rsidR="00BB1478" w:rsidRPr="004906DC" w14:paraId="7F958376" w14:textId="77777777" w:rsidTr="00401A0E">
        <w:trPr>
          <w:trHeight w:val="340"/>
        </w:trPr>
        <w:tc>
          <w:tcPr>
            <w:tcW w:w="4860" w:type="dxa"/>
            <w:tcBorders>
              <w:top w:val="nil"/>
              <w:left w:val="nil"/>
              <w:bottom w:val="nil"/>
              <w:right w:val="nil"/>
            </w:tcBorders>
            <w:shd w:val="clear" w:color="auto" w:fill="auto"/>
            <w:vAlign w:val="center"/>
            <w:hideMark/>
          </w:tcPr>
          <w:p w14:paraId="7B335321" w14:textId="5AB68713" w:rsidR="00BB1478" w:rsidRPr="004906DC" w:rsidRDefault="00DB3258" w:rsidP="0053022F">
            <w:pPr>
              <w:pStyle w:val="ListParagraph"/>
              <w:numPr>
                <w:ilvl w:val="0"/>
                <w:numId w:val="36"/>
              </w:numPr>
              <w:contextualSpacing/>
              <w:rPr>
                <w:rFonts w:eastAsia="Times New Roman"/>
              </w:rPr>
            </w:pPr>
            <w:r w:rsidRPr="004906DC">
              <w:rPr>
                <w:rFonts w:eastAsia="Times New Roman"/>
              </w:rPr>
              <w:t>Above 18 years of age</w:t>
            </w:r>
          </w:p>
        </w:tc>
        <w:tc>
          <w:tcPr>
            <w:tcW w:w="2520" w:type="dxa"/>
            <w:tcBorders>
              <w:top w:val="nil"/>
              <w:left w:val="nil"/>
              <w:bottom w:val="nil"/>
              <w:right w:val="nil"/>
            </w:tcBorders>
          </w:tcPr>
          <w:p w14:paraId="7B092134" w14:textId="77777777" w:rsidR="00BB1478" w:rsidRPr="004906DC" w:rsidRDefault="00BB1478" w:rsidP="00401A0E">
            <w:pPr>
              <w:jc w:val="center"/>
              <w:rPr>
                <w:rFonts w:ascii="Calibri" w:hAnsi="Calibri" w:cs="Calibri"/>
              </w:rPr>
            </w:pPr>
            <w:r w:rsidRPr="004906DC">
              <w:rPr>
                <w:rFonts w:ascii="Calibri" w:hAnsi="Calibri" w:cs="Calibri"/>
              </w:rPr>
              <w:t>Woreda Vital Events confirmation</w:t>
            </w:r>
          </w:p>
        </w:tc>
        <w:tc>
          <w:tcPr>
            <w:tcW w:w="1980" w:type="dxa"/>
            <w:tcBorders>
              <w:top w:val="nil"/>
              <w:left w:val="nil"/>
              <w:bottom w:val="nil"/>
              <w:right w:val="nil"/>
            </w:tcBorders>
            <w:shd w:val="clear" w:color="auto" w:fill="auto"/>
            <w:noWrap/>
            <w:vAlign w:val="bottom"/>
            <w:hideMark/>
          </w:tcPr>
          <w:p w14:paraId="284BD0C9" w14:textId="77777777" w:rsidR="00BB1478" w:rsidRPr="004906DC" w:rsidRDefault="00BB1478" w:rsidP="00401A0E">
            <w:pPr>
              <w:jc w:val="center"/>
              <w:rPr>
                <w:rFonts w:ascii="Calibri" w:hAnsi="Calibri" w:cs="Calibri"/>
              </w:rPr>
            </w:pPr>
            <w:r w:rsidRPr="004906DC">
              <w:rPr>
                <w:rFonts w:ascii="Calibri" w:hAnsi="Calibri" w:cs="Calibri"/>
              </w:rPr>
              <w:t>5</w:t>
            </w:r>
          </w:p>
        </w:tc>
      </w:tr>
      <w:tr w:rsidR="00BB1478" w:rsidRPr="004906DC" w14:paraId="1C49CF86" w14:textId="77777777" w:rsidTr="00401A0E">
        <w:trPr>
          <w:trHeight w:val="270"/>
        </w:trPr>
        <w:tc>
          <w:tcPr>
            <w:tcW w:w="4860" w:type="dxa"/>
            <w:tcBorders>
              <w:top w:val="nil"/>
              <w:left w:val="nil"/>
              <w:bottom w:val="nil"/>
              <w:right w:val="nil"/>
            </w:tcBorders>
            <w:shd w:val="clear" w:color="auto" w:fill="auto"/>
          </w:tcPr>
          <w:p w14:paraId="25E13AE8" w14:textId="77777777" w:rsidR="00BB1478" w:rsidRPr="004906DC" w:rsidRDefault="00BB1478" w:rsidP="0053022F">
            <w:pPr>
              <w:pStyle w:val="ListParagraph"/>
              <w:numPr>
                <w:ilvl w:val="0"/>
                <w:numId w:val="36"/>
              </w:numPr>
              <w:contextualSpacing/>
              <w:rPr>
                <w:rFonts w:eastAsia="Times New Roman"/>
              </w:rPr>
            </w:pPr>
            <w:r w:rsidRPr="004906DC">
              <w:rPr>
                <w:rFonts w:eastAsia="Times New Roman"/>
              </w:rPr>
              <w:t xml:space="preserve">Experience in voluntary community service </w:t>
            </w:r>
          </w:p>
        </w:tc>
        <w:tc>
          <w:tcPr>
            <w:tcW w:w="2520" w:type="dxa"/>
            <w:tcBorders>
              <w:top w:val="nil"/>
              <w:left w:val="nil"/>
              <w:bottom w:val="nil"/>
              <w:right w:val="nil"/>
            </w:tcBorders>
          </w:tcPr>
          <w:p w14:paraId="4C9DA5A1" w14:textId="77777777" w:rsidR="00BB1478" w:rsidRPr="004906DC" w:rsidRDefault="00BB1478" w:rsidP="00401A0E">
            <w:pPr>
              <w:jc w:val="center"/>
              <w:rPr>
                <w:rFonts w:ascii="Calibri" w:hAnsi="Calibri" w:cs="Calibri"/>
              </w:rPr>
            </w:pPr>
            <w:r w:rsidRPr="004906DC">
              <w:rPr>
                <w:rFonts w:ascii="Calibri" w:hAnsi="Calibri" w:cs="Calibri"/>
              </w:rPr>
              <w:t>Letter of support</w:t>
            </w:r>
          </w:p>
        </w:tc>
        <w:tc>
          <w:tcPr>
            <w:tcW w:w="1980" w:type="dxa"/>
            <w:tcBorders>
              <w:top w:val="nil"/>
              <w:left w:val="nil"/>
              <w:bottom w:val="nil"/>
              <w:right w:val="nil"/>
            </w:tcBorders>
            <w:shd w:val="clear" w:color="auto" w:fill="auto"/>
            <w:noWrap/>
            <w:vAlign w:val="bottom"/>
          </w:tcPr>
          <w:p w14:paraId="56E7F90A" w14:textId="77777777" w:rsidR="00BB1478" w:rsidRPr="004906DC" w:rsidRDefault="00BB1478" w:rsidP="00401A0E">
            <w:pPr>
              <w:jc w:val="center"/>
              <w:rPr>
                <w:rFonts w:ascii="Calibri" w:hAnsi="Calibri" w:cs="Calibri"/>
              </w:rPr>
            </w:pPr>
            <w:r w:rsidRPr="004906DC">
              <w:rPr>
                <w:rFonts w:ascii="Calibri" w:hAnsi="Calibri" w:cs="Calibri"/>
              </w:rPr>
              <w:t>6</w:t>
            </w:r>
          </w:p>
        </w:tc>
      </w:tr>
      <w:tr w:rsidR="00BB1478" w:rsidRPr="004906DC" w14:paraId="2B1455CD" w14:textId="77777777" w:rsidTr="00401A0E">
        <w:trPr>
          <w:trHeight w:val="270"/>
        </w:trPr>
        <w:tc>
          <w:tcPr>
            <w:tcW w:w="4860" w:type="dxa"/>
            <w:tcBorders>
              <w:top w:val="nil"/>
              <w:left w:val="nil"/>
              <w:bottom w:val="nil"/>
              <w:right w:val="nil"/>
            </w:tcBorders>
            <w:shd w:val="clear" w:color="auto" w:fill="auto"/>
          </w:tcPr>
          <w:p w14:paraId="56AB07D1" w14:textId="77777777" w:rsidR="00BB1478" w:rsidRPr="004906DC" w:rsidRDefault="00BB1478" w:rsidP="0053022F">
            <w:pPr>
              <w:pStyle w:val="ListParagraph"/>
              <w:numPr>
                <w:ilvl w:val="0"/>
                <w:numId w:val="36"/>
              </w:numPr>
              <w:contextualSpacing/>
              <w:rPr>
                <w:rFonts w:eastAsia="Times New Roman"/>
              </w:rPr>
            </w:pPr>
            <w:r w:rsidRPr="004906DC">
              <w:rPr>
                <w:rFonts w:eastAsia="Times New Roman"/>
              </w:rPr>
              <w:t>Experience in writing formal reports and competing project report forms</w:t>
            </w:r>
          </w:p>
        </w:tc>
        <w:tc>
          <w:tcPr>
            <w:tcW w:w="2520" w:type="dxa"/>
            <w:tcBorders>
              <w:top w:val="nil"/>
              <w:left w:val="nil"/>
              <w:bottom w:val="nil"/>
              <w:right w:val="nil"/>
            </w:tcBorders>
          </w:tcPr>
          <w:p w14:paraId="7A57C958" w14:textId="77777777" w:rsidR="00BB1478" w:rsidRPr="004906DC" w:rsidRDefault="00BB1478" w:rsidP="00401A0E">
            <w:pPr>
              <w:jc w:val="center"/>
              <w:rPr>
                <w:rFonts w:ascii="Calibri" w:hAnsi="Calibri" w:cs="Calibri"/>
              </w:rPr>
            </w:pPr>
            <w:r w:rsidRPr="004906DC">
              <w:rPr>
                <w:rFonts w:ascii="Calibri" w:hAnsi="Calibri" w:cs="Calibri"/>
              </w:rPr>
              <w:t>Letter of support</w:t>
            </w:r>
          </w:p>
        </w:tc>
        <w:tc>
          <w:tcPr>
            <w:tcW w:w="1980" w:type="dxa"/>
            <w:tcBorders>
              <w:top w:val="nil"/>
              <w:left w:val="nil"/>
              <w:bottom w:val="nil"/>
              <w:right w:val="nil"/>
            </w:tcBorders>
            <w:shd w:val="clear" w:color="auto" w:fill="auto"/>
            <w:noWrap/>
            <w:vAlign w:val="bottom"/>
          </w:tcPr>
          <w:p w14:paraId="14D42ECE" w14:textId="77777777" w:rsidR="00BB1478" w:rsidRPr="004906DC" w:rsidRDefault="00BB1478" w:rsidP="00401A0E">
            <w:pPr>
              <w:jc w:val="center"/>
              <w:rPr>
                <w:rFonts w:ascii="Calibri" w:hAnsi="Calibri" w:cs="Calibri"/>
              </w:rPr>
            </w:pPr>
            <w:r w:rsidRPr="004906DC">
              <w:rPr>
                <w:rFonts w:ascii="Calibri" w:hAnsi="Calibri" w:cs="Calibri"/>
              </w:rPr>
              <w:t>5</w:t>
            </w:r>
          </w:p>
        </w:tc>
      </w:tr>
      <w:tr w:rsidR="00BB1478" w:rsidRPr="004906DC" w14:paraId="5012F66E" w14:textId="77777777" w:rsidTr="00401A0E">
        <w:trPr>
          <w:trHeight w:val="270"/>
        </w:trPr>
        <w:tc>
          <w:tcPr>
            <w:tcW w:w="4860" w:type="dxa"/>
            <w:tcBorders>
              <w:top w:val="nil"/>
              <w:left w:val="nil"/>
              <w:bottom w:val="nil"/>
              <w:right w:val="nil"/>
            </w:tcBorders>
            <w:shd w:val="clear" w:color="auto" w:fill="auto"/>
          </w:tcPr>
          <w:p w14:paraId="462C5F75" w14:textId="77777777" w:rsidR="00BB1478" w:rsidRPr="004906DC" w:rsidRDefault="00BB1478" w:rsidP="0053022F">
            <w:pPr>
              <w:pStyle w:val="ListParagraph"/>
              <w:numPr>
                <w:ilvl w:val="0"/>
                <w:numId w:val="36"/>
              </w:numPr>
              <w:contextualSpacing/>
              <w:rPr>
                <w:rFonts w:eastAsia="Times New Roman"/>
              </w:rPr>
            </w:pPr>
            <w:r w:rsidRPr="004906DC">
              <w:rPr>
                <w:rFonts w:eastAsia="Times New Roman"/>
              </w:rPr>
              <w:t xml:space="preserve">Training on or related to early childhood care and development. </w:t>
            </w:r>
          </w:p>
        </w:tc>
        <w:tc>
          <w:tcPr>
            <w:tcW w:w="2520" w:type="dxa"/>
            <w:tcBorders>
              <w:top w:val="nil"/>
              <w:left w:val="nil"/>
              <w:bottom w:val="nil"/>
              <w:right w:val="nil"/>
            </w:tcBorders>
          </w:tcPr>
          <w:p w14:paraId="2F56D802" w14:textId="77777777" w:rsidR="00BB1478" w:rsidRPr="004906DC" w:rsidRDefault="00BB1478" w:rsidP="00401A0E">
            <w:pPr>
              <w:jc w:val="center"/>
              <w:rPr>
                <w:rFonts w:ascii="Calibri" w:hAnsi="Calibri" w:cs="Calibri"/>
              </w:rPr>
            </w:pPr>
            <w:r w:rsidRPr="004906DC">
              <w:rPr>
                <w:rFonts w:ascii="Calibri" w:hAnsi="Calibri" w:cs="Calibri"/>
              </w:rPr>
              <w:t>Letter of support or certificate</w:t>
            </w:r>
          </w:p>
        </w:tc>
        <w:tc>
          <w:tcPr>
            <w:tcW w:w="1980" w:type="dxa"/>
            <w:tcBorders>
              <w:top w:val="nil"/>
              <w:left w:val="nil"/>
              <w:bottom w:val="nil"/>
              <w:right w:val="nil"/>
            </w:tcBorders>
            <w:shd w:val="clear" w:color="auto" w:fill="auto"/>
            <w:noWrap/>
            <w:vAlign w:val="bottom"/>
          </w:tcPr>
          <w:p w14:paraId="31A989A9" w14:textId="77777777" w:rsidR="00BB1478" w:rsidRPr="004906DC" w:rsidRDefault="00BB1478" w:rsidP="00401A0E">
            <w:pPr>
              <w:jc w:val="center"/>
              <w:rPr>
                <w:rFonts w:ascii="Calibri" w:hAnsi="Calibri" w:cs="Calibri"/>
              </w:rPr>
            </w:pPr>
            <w:r w:rsidRPr="004906DC">
              <w:rPr>
                <w:rFonts w:ascii="Calibri" w:hAnsi="Calibri" w:cs="Calibri"/>
              </w:rPr>
              <w:t>10</w:t>
            </w:r>
          </w:p>
        </w:tc>
      </w:tr>
      <w:tr w:rsidR="00BB1478" w:rsidRPr="004906DC" w14:paraId="17F1695A" w14:textId="77777777" w:rsidTr="00401A0E">
        <w:trPr>
          <w:trHeight w:val="270"/>
        </w:trPr>
        <w:tc>
          <w:tcPr>
            <w:tcW w:w="4860" w:type="dxa"/>
            <w:tcBorders>
              <w:top w:val="nil"/>
              <w:left w:val="nil"/>
              <w:bottom w:val="nil"/>
              <w:right w:val="nil"/>
            </w:tcBorders>
            <w:shd w:val="clear" w:color="auto" w:fill="auto"/>
          </w:tcPr>
          <w:p w14:paraId="0284B23B" w14:textId="77777777" w:rsidR="00BB1478" w:rsidRPr="004906DC" w:rsidRDefault="00BB1478" w:rsidP="0053022F">
            <w:pPr>
              <w:pStyle w:val="ListParagraph"/>
              <w:numPr>
                <w:ilvl w:val="0"/>
                <w:numId w:val="36"/>
              </w:numPr>
              <w:contextualSpacing/>
              <w:rPr>
                <w:rFonts w:eastAsia="Times New Roman"/>
              </w:rPr>
            </w:pPr>
            <w:r w:rsidRPr="004906DC">
              <w:rPr>
                <w:rFonts w:eastAsia="Times New Roman"/>
              </w:rPr>
              <w:t>Experience in caring for a group of children in a community based or childcare setting</w:t>
            </w:r>
          </w:p>
        </w:tc>
        <w:tc>
          <w:tcPr>
            <w:tcW w:w="2520" w:type="dxa"/>
            <w:tcBorders>
              <w:top w:val="nil"/>
              <w:left w:val="nil"/>
              <w:bottom w:val="nil"/>
              <w:right w:val="nil"/>
            </w:tcBorders>
          </w:tcPr>
          <w:p w14:paraId="37B633DC" w14:textId="77777777" w:rsidR="00BB1478" w:rsidRPr="004906DC" w:rsidRDefault="00BB1478" w:rsidP="00401A0E">
            <w:pPr>
              <w:jc w:val="center"/>
              <w:rPr>
                <w:rFonts w:ascii="Calibri" w:hAnsi="Calibri" w:cs="Calibri"/>
              </w:rPr>
            </w:pPr>
            <w:r w:rsidRPr="004906DC">
              <w:rPr>
                <w:rFonts w:ascii="Calibri" w:hAnsi="Calibri" w:cs="Calibri"/>
              </w:rPr>
              <w:t>Letter of support or certificate</w:t>
            </w:r>
          </w:p>
        </w:tc>
        <w:tc>
          <w:tcPr>
            <w:tcW w:w="1980" w:type="dxa"/>
            <w:tcBorders>
              <w:top w:val="nil"/>
              <w:left w:val="nil"/>
              <w:bottom w:val="nil"/>
              <w:right w:val="nil"/>
            </w:tcBorders>
            <w:shd w:val="clear" w:color="auto" w:fill="auto"/>
            <w:noWrap/>
            <w:vAlign w:val="bottom"/>
          </w:tcPr>
          <w:p w14:paraId="63F06221" w14:textId="77777777" w:rsidR="00BB1478" w:rsidRPr="004906DC" w:rsidRDefault="00BB1478" w:rsidP="00401A0E">
            <w:pPr>
              <w:jc w:val="center"/>
              <w:rPr>
                <w:rFonts w:ascii="Calibri" w:hAnsi="Calibri" w:cs="Calibri"/>
              </w:rPr>
            </w:pPr>
            <w:r w:rsidRPr="004906DC">
              <w:rPr>
                <w:rFonts w:ascii="Calibri" w:hAnsi="Calibri" w:cs="Calibri"/>
              </w:rPr>
              <w:t>10</w:t>
            </w:r>
          </w:p>
        </w:tc>
      </w:tr>
      <w:tr w:rsidR="00BB1478" w:rsidRPr="004906DC" w14:paraId="0868471F" w14:textId="77777777" w:rsidTr="00401A0E">
        <w:trPr>
          <w:trHeight w:val="270"/>
        </w:trPr>
        <w:tc>
          <w:tcPr>
            <w:tcW w:w="4860" w:type="dxa"/>
            <w:tcBorders>
              <w:top w:val="nil"/>
              <w:left w:val="nil"/>
              <w:bottom w:val="nil"/>
              <w:right w:val="nil"/>
            </w:tcBorders>
            <w:shd w:val="clear" w:color="auto" w:fill="auto"/>
          </w:tcPr>
          <w:p w14:paraId="2363619C" w14:textId="77777777" w:rsidR="00BB1478" w:rsidRPr="004906DC" w:rsidRDefault="00BB1478" w:rsidP="0053022F">
            <w:pPr>
              <w:pStyle w:val="ListParagraph"/>
              <w:numPr>
                <w:ilvl w:val="0"/>
                <w:numId w:val="36"/>
              </w:numPr>
              <w:contextualSpacing/>
              <w:rPr>
                <w:rFonts w:eastAsia="Times New Roman"/>
              </w:rPr>
            </w:pPr>
            <w:r w:rsidRPr="004906DC">
              <w:rPr>
                <w:rFonts w:eastAsia="Times New Roman"/>
              </w:rPr>
              <w:t xml:space="preserve">Training in First AID </w:t>
            </w:r>
          </w:p>
        </w:tc>
        <w:tc>
          <w:tcPr>
            <w:tcW w:w="2520" w:type="dxa"/>
            <w:tcBorders>
              <w:top w:val="nil"/>
              <w:left w:val="nil"/>
              <w:bottom w:val="nil"/>
              <w:right w:val="nil"/>
            </w:tcBorders>
          </w:tcPr>
          <w:p w14:paraId="36A47530" w14:textId="77777777" w:rsidR="00BB1478" w:rsidRPr="004906DC" w:rsidRDefault="00BB1478" w:rsidP="00401A0E">
            <w:pPr>
              <w:jc w:val="center"/>
              <w:rPr>
                <w:rFonts w:ascii="Calibri" w:hAnsi="Calibri" w:cs="Calibri"/>
              </w:rPr>
            </w:pPr>
            <w:r w:rsidRPr="004906DC">
              <w:rPr>
                <w:rFonts w:ascii="Calibri" w:hAnsi="Calibri" w:cs="Calibri"/>
              </w:rPr>
              <w:t>Letter of support or certificate</w:t>
            </w:r>
          </w:p>
        </w:tc>
        <w:tc>
          <w:tcPr>
            <w:tcW w:w="1980" w:type="dxa"/>
            <w:tcBorders>
              <w:top w:val="nil"/>
              <w:left w:val="nil"/>
              <w:bottom w:val="nil"/>
              <w:right w:val="nil"/>
            </w:tcBorders>
            <w:shd w:val="clear" w:color="auto" w:fill="auto"/>
            <w:noWrap/>
            <w:vAlign w:val="bottom"/>
          </w:tcPr>
          <w:p w14:paraId="5E309245" w14:textId="77777777" w:rsidR="00BB1478" w:rsidRPr="004906DC" w:rsidRDefault="00BB1478" w:rsidP="00401A0E">
            <w:pPr>
              <w:jc w:val="center"/>
              <w:rPr>
                <w:rFonts w:ascii="Calibri" w:hAnsi="Calibri" w:cs="Calibri"/>
              </w:rPr>
            </w:pPr>
            <w:r w:rsidRPr="004906DC">
              <w:rPr>
                <w:rFonts w:ascii="Calibri" w:hAnsi="Calibri" w:cs="Calibri"/>
              </w:rPr>
              <w:t>7</w:t>
            </w:r>
          </w:p>
        </w:tc>
      </w:tr>
      <w:tr w:rsidR="00BB1478" w:rsidRPr="004906DC" w14:paraId="750AB32E" w14:textId="77777777" w:rsidTr="00401A0E">
        <w:trPr>
          <w:trHeight w:val="270"/>
        </w:trPr>
        <w:tc>
          <w:tcPr>
            <w:tcW w:w="7380" w:type="dxa"/>
            <w:gridSpan w:val="2"/>
            <w:tcBorders>
              <w:top w:val="nil"/>
              <w:left w:val="nil"/>
              <w:bottom w:val="nil"/>
              <w:right w:val="nil"/>
            </w:tcBorders>
            <w:shd w:val="clear" w:color="auto" w:fill="auto"/>
          </w:tcPr>
          <w:p w14:paraId="237D32E0" w14:textId="77777777" w:rsidR="00BB1478" w:rsidRPr="004906DC" w:rsidRDefault="00BB1478" w:rsidP="00401A0E">
            <w:pPr>
              <w:jc w:val="right"/>
              <w:rPr>
                <w:rFonts w:ascii="Calibri" w:hAnsi="Calibri" w:cs="Calibri"/>
                <w:b/>
                <w:bCs/>
              </w:rPr>
            </w:pPr>
            <w:r w:rsidRPr="004906DC">
              <w:rPr>
                <w:rFonts w:ascii="Calibri" w:hAnsi="Calibri" w:cs="Calibri"/>
                <w:b/>
                <w:bCs/>
              </w:rPr>
              <w:t xml:space="preserve">Total maximum points </w:t>
            </w:r>
          </w:p>
        </w:tc>
        <w:tc>
          <w:tcPr>
            <w:tcW w:w="1980" w:type="dxa"/>
            <w:tcBorders>
              <w:top w:val="nil"/>
              <w:left w:val="nil"/>
              <w:bottom w:val="nil"/>
              <w:right w:val="nil"/>
            </w:tcBorders>
            <w:shd w:val="clear" w:color="auto" w:fill="auto"/>
            <w:noWrap/>
            <w:vAlign w:val="bottom"/>
          </w:tcPr>
          <w:p w14:paraId="15158136" w14:textId="77777777" w:rsidR="00BB1478" w:rsidRPr="004906DC" w:rsidRDefault="00BB1478" w:rsidP="00401A0E">
            <w:pPr>
              <w:jc w:val="center"/>
              <w:rPr>
                <w:rFonts w:ascii="Calibri" w:hAnsi="Calibri" w:cs="Calibri"/>
                <w:b/>
                <w:bCs/>
              </w:rPr>
            </w:pPr>
            <w:r w:rsidRPr="004906DC">
              <w:rPr>
                <w:rFonts w:ascii="Calibri" w:hAnsi="Calibri" w:cs="Calibri"/>
                <w:b/>
                <w:bCs/>
              </w:rPr>
              <w:t>45</w:t>
            </w:r>
          </w:p>
        </w:tc>
      </w:tr>
    </w:tbl>
    <w:p w14:paraId="3688DF40" w14:textId="77777777" w:rsidR="00BB1478" w:rsidRPr="004906DC" w:rsidRDefault="00BB1478" w:rsidP="00BB1478">
      <w:pPr>
        <w:rPr>
          <w:rFonts w:ascii="Calibri" w:hAnsi="Calibri" w:cs="Calibri"/>
          <w:lang w:val="en-CA" w:eastAsia="en-CA"/>
        </w:rPr>
      </w:pPr>
      <w:bookmarkStart w:id="71" w:name="_Toc47085850"/>
    </w:p>
    <w:p w14:paraId="3BE977B0" w14:textId="77777777" w:rsidR="00BB1478" w:rsidRPr="004906DC" w:rsidRDefault="00BB1478" w:rsidP="00BB1478">
      <w:pPr>
        <w:spacing w:before="120" w:after="120"/>
        <w:rPr>
          <w:rFonts w:ascii="Calibri" w:eastAsia="Arial" w:hAnsi="Calibri" w:cs="Calibri"/>
          <w:b/>
          <w:bCs/>
          <w:lang w:val="en-CA" w:eastAsia="en-CA"/>
        </w:rPr>
      </w:pPr>
      <w:r w:rsidRPr="004906DC">
        <w:rPr>
          <w:rFonts w:ascii="Calibri" w:eastAsia="Arial" w:hAnsi="Calibri" w:cs="Calibri"/>
          <w:i/>
          <w:iCs/>
        </w:rPr>
        <w:br w:type="page"/>
      </w:r>
    </w:p>
    <w:p w14:paraId="06A161D3" w14:textId="27EE7BFD" w:rsidR="00BB1478" w:rsidRPr="004906DC" w:rsidRDefault="00BB1478" w:rsidP="0053022F">
      <w:pPr>
        <w:pStyle w:val="ListParagraph"/>
        <w:numPr>
          <w:ilvl w:val="1"/>
          <w:numId w:val="138"/>
        </w:numPr>
        <w:spacing w:before="120" w:after="120"/>
        <w:ind w:left="540" w:hanging="540"/>
        <w:rPr>
          <w:b/>
          <w:bCs/>
          <w:sz w:val="24"/>
          <w:szCs w:val="24"/>
        </w:rPr>
      </w:pPr>
      <w:r w:rsidRPr="004906DC">
        <w:rPr>
          <w:b/>
          <w:bCs/>
          <w:sz w:val="24"/>
          <w:szCs w:val="24"/>
        </w:rPr>
        <w:lastRenderedPageBreak/>
        <w:t xml:space="preserve">Assistant </w:t>
      </w:r>
      <w:bookmarkEnd w:id="71"/>
      <w:r w:rsidR="005D603E" w:rsidRPr="004906DC">
        <w:rPr>
          <w:b/>
          <w:bCs/>
          <w:sz w:val="24"/>
          <w:szCs w:val="24"/>
        </w:rPr>
        <w:t>CCC Worker</w:t>
      </w:r>
    </w:p>
    <w:p w14:paraId="783288AE" w14:textId="77777777" w:rsidR="00BB1478" w:rsidRPr="004906DC" w:rsidRDefault="00BB1478" w:rsidP="0053022F">
      <w:pPr>
        <w:pStyle w:val="ListParagraph"/>
        <w:numPr>
          <w:ilvl w:val="0"/>
          <w:numId w:val="41"/>
        </w:numPr>
        <w:spacing w:before="120" w:after="120"/>
        <w:ind w:left="274" w:hanging="274"/>
        <w:rPr>
          <w:rFonts w:eastAsia="Arial"/>
          <w:b/>
          <w:bCs/>
          <w:sz w:val="24"/>
          <w:szCs w:val="24"/>
        </w:rPr>
      </w:pPr>
      <w:r w:rsidRPr="004906DC">
        <w:rPr>
          <w:rFonts w:eastAsia="Arial"/>
          <w:b/>
          <w:bCs/>
          <w:sz w:val="24"/>
          <w:szCs w:val="24"/>
        </w:rPr>
        <w:t xml:space="preserve">Job description </w:t>
      </w:r>
    </w:p>
    <w:p w14:paraId="45B281C8" w14:textId="3E7BDE50" w:rsidR="00BB1478" w:rsidRPr="004906DC" w:rsidRDefault="00BB1478" w:rsidP="00BB1478">
      <w:pPr>
        <w:spacing w:before="120" w:after="120"/>
        <w:rPr>
          <w:rFonts w:ascii="Calibri" w:eastAsia="Arial" w:hAnsi="Calibri" w:cs="Calibri"/>
        </w:rPr>
      </w:pPr>
      <w:r w:rsidRPr="004906DC">
        <w:rPr>
          <w:rFonts w:ascii="Calibri" w:eastAsia="Arial" w:hAnsi="Calibri" w:cs="Calibri"/>
        </w:rPr>
        <w:t xml:space="preserve">Assistant </w:t>
      </w:r>
      <w:r w:rsidR="005D603E" w:rsidRPr="004906DC">
        <w:rPr>
          <w:rFonts w:ascii="Calibri" w:eastAsia="Arial" w:hAnsi="Calibri" w:cs="Calibri"/>
        </w:rPr>
        <w:t>CCC Worker</w:t>
      </w:r>
      <w:r w:rsidRPr="004906DC">
        <w:rPr>
          <w:rFonts w:ascii="Calibri" w:eastAsia="Arial" w:hAnsi="Calibri" w:cs="Calibri"/>
        </w:rPr>
        <w:t xml:space="preserve">s are accountable to the Lead </w:t>
      </w:r>
      <w:r w:rsidR="005D603E" w:rsidRPr="004906DC">
        <w:rPr>
          <w:rFonts w:ascii="Calibri" w:eastAsia="Arial" w:hAnsi="Calibri" w:cs="Calibri"/>
        </w:rPr>
        <w:t>CCC Worker</w:t>
      </w:r>
      <w:r w:rsidRPr="004906DC">
        <w:rPr>
          <w:rFonts w:ascii="Calibri" w:eastAsia="Arial" w:hAnsi="Calibri" w:cs="Calibri"/>
        </w:rPr>
        <w:t xml:space="preserve"> and have the overall duty of assisting the Lead </w:t>
      </w:r>
      <w:r w:rsidR="005D603E" w:rsidRPr="004906DC">
        <w:rPr>
          <w:rFonts w:ascii="Calibri" w:eastAsia="Arial" w:hAnsi="Calibri" w:cs="Calibri"/>
        </w:rPr>
        <w:t>CCC Worker</w:t>
      </w:r>
      <w:r w:rsidRPr="004906DC">
        <w:rPr>
          <w:rFonts w:ascii="Calibri" w:eastAsia="Arial" w:hAnsi="Calibri" w:cs="Calibri"/>
        </w:rPr>
        <w:t xml:space="preserve"> in ensuring adherence to relevant provision of the CCC Operational Guideline and the CCC Curriculum which includes:</w:t>
      </w:r>
    </w:p>
    <w:p w14:paraId="6C29B82F" w14:textId="77777777" w:rsidR="00BB1478" w:rsidRPr="004906DC" w:rsidRDefault="00BB1478" w:rsidP="0053022F">
      <w:pPr>
        <w:pStyle w:val="ListParagraph"/>
        <w:numPr>
          <w:ilvl w:val="0"/>
          <w:numId w:val="49"/>
        </w:numPr>
        <w:spacing w:before="120" w:after="120"/>
        <w:ind w:left="720" w:hanging="450"/>
        <w:rPr>
          <w:rFonts w:eastAsia="Arial"/>
          <w:sz w:val="24"/>
          <w:szCs w:val="24"/>
        </w:rPr>
      </w:pPr>
      <w:r w:rsidRPr="004906DC">
        <w:rPr>
          <w:rFonts w:eastAsia="Arial"/>
          <w:sz w:val="24"/>
          <w:szCs w:val="24"/>
        </w:rPr>
        <w:t>Properly registration of children and update information of enrolled children annually</w:t>
      </w:r>
    </w:p>
    <w:p w14:paraId="178BDDCF" w14:textId="3755E15D" w:rsidR="00BB1478" w:rsidRPr="004906DC" w:rsidRDefault="00BB1478" w:rsidP="0053022F">
      <w:pPr>
        <w:pStyle w:val="ListParagraph"/>
        <w:numPr>
          <w:ilvl w:val="0"/>
          <w:numId w:val="49"/>
        </w:numPr>
        <w:spacing w:before="120" w:after="120"/>
        <w:ind w:left="720" w:hanging="450"/>
        <w:rPr>
          <w:rFonts w:eastAsia="Arial"/>
          <w:sz w:val="24"/>
          <w:szCs w:val="24"/>
        </w:rPr>
      </w:pPr>
      <w:r w:rsidRPr="004906DC">
        <w:rPr>
          <w:rFonts w:eastAsia="Arial"/>
          <w:sz w:val="24"/>
          <w:szCs w:val="24"/>
        </w:rPr>
        <w:t xml:space="preserve">Providing orientations to </w:t>
      </w:r>
      <w:r w:rsidR="00A25030" w:rsidRPr="004906DC">
        <w:rPr>
          <w:rFonts w:eastAsia="Arial"/>
          <w:sz w:val="24"/>
          <w:szCs w:val="24"/>
        </w:rPr>
        <w:t>parents/ other caregivers</w:t>
      </w:r>
    </w:p>
    <w:p w14:paraId="6BC9160E" w14:textId="77777777" w:rsidR="00BB1478" w:rsidRPr="004906DC" w:rsidRDefault="00BB1478" w:rsidP="0053022F">
      <w:pPr>
        <w:pStyle w:val="ListParagraph"/>
        <w:numPr>
          <w:ilvl w:val="0"/>
          <w:numId w:val="49"/>
        </w:numPr>
        <w:spacing w:before="120" w:after="120"/>
        <w:ind w:left="720" w:hanging="450"/>
        <w:rPr>
          <w:rFonts w:eastAsia="Arial"/>
          <w:sz w:val="24"/>
          <w:szCs w:val="24"/>
        </w:rPr>
      </w:pPr>
      <w:r w:rsidRPr="004906DC">
        <w:rPr>
          <w:rFonts w:eastAsia="Arial"/>
          <w:sz w:val="24"/>
          <w:szCs w:val="24"/>
        </w:rPr>
        <w:t>Grouping children according to the prescribed age groups</w:t>
      </w:r>
    </w:p>
    <w:p w14:paraId="1C5FF858" w14:textId="252106BB" w:rsidR="00BB1478" w:rsidRPr="004906DC" w:rsidRDefault="00BB1478" w:rsidP="0053022F">
      <w:pPr>
        <w:pStyle w:val="ListParagraph"/>
        <w:numPr>
          <w:ilvl w:val="0"/>
          <w:numId w:val="49"/>
        </w:numPr>
        <w:spacing w:before="120" w:after="120"/>
        <w:ind w:left="720" w:hanging="450"/>
        <w:rPr>
          <w:rFonts w:eastAsia="Arial"/>
          <w:sz w:val="24"/>
          <w:szCs w:val="24"/>
        </w:rPr>
      </w:pPr>
      <w:r w:rsidRPr="004906DC">
        <w:rPr>
          <w:rFonts w:eastAsia="Arial"/>
          <w:sz w:val="24"/>
          <w:szCs w:val="24"/>
        </w:rPr>
        <w:t xml:space="preserve">Effectively utilizing designated Check in and check out time for engaging with </w:t>
      </w:r>
      <w:r w:rsidR="00A25030" w:rsidRPr="004906DC">
        <w:rPr>
          <w:rFonts w:eastAsia="Arial"/>
          <w:sz w:val="24"/>
          <w:szCs w:val="24"/>
        </w:rPr>
        <w:t>parents/ other caregivers</w:t>
      </w:r>
    </w:p>
    <w:p w14:paraId="28C7191E" w14:textId="556EB0DA" w:rsidR="00BB1478" w:rsidRPr="004906DC" w:rsidRDefault="00BB1478" w:rsidP="0053022F">
      <w:pPr>
        <w:pStyle w:val="ListParagraph"/>
        <w:numPr>
          <w:ilvl w:val="0"/>
          <w:numId w:val="49"/>
        </w:numPr>
        <w:spacing w:before="120" w:after="120"/>
        <w:ind w:left="720" w:hanging="450"/>
        <w:rPr>
          <w:rFonts w:eastAsia="Arial"/>
          <w:sz w:val="24"/>
          <w:szCs w:val="24"/>
        </w:rPr>
      </w:pPr>
      <w:r w:rsidRPr="004906DC">
        <w:rPr>
          <w:rFonts w:eastAsia="Arial"/>
          <w:sz w:val="24"/>
          <w:szCs w:val="24"/>
        </w:rPr>
        <w:t xml:space="preserve">Protecting enrolled children from child abuse and neglect and report perceived case of abuse and neglect to the Lead </w:t>
      </w:r>
      <w:r w:rsidR="005D603E" w:rsidRPr="004906DC">
        <w:rPr>
          <w:rFonts w:eastAsia="Arial"/>
          <w:sz w:val="24"/>
          <w:szCs w:val="24"/>
        </w:rPr>
        <w:t>CCC Worker</w:t>
      </w:r>
    </w:p>
    <w:p w14:paraId="2AACF016" w14:textId="0B9A6838" w:rsidR="00BB1478" w:rsidRPr="004906DC" w:rsidRDefault="00BB1478" w:rsidP="0053022F">
      <w:pPr>
        <w:pStyle w:val="ListParagraph"/>
        <w:numPr>
          <w:ilvl w:val="0"/>
          <w:numId w:val="49"/>
        </w:numPr>
        <w:spacing w:before="120" w:after="120"/>
        <w:ind w:left="720" w:hanging="450"/>
        <w:rPr>
          <w:rFonts w:eastAsia="Arial"/>
          <w:sz w:val="24"/>
          <w:szCs w:val="24"/>
        </w:rPr>
      </w:pPr>
      <w:r w:rsidRPr="004906DC">
        <w:rPr>
          <w:rFonts w:eastAsia="Arial"/>
          <w:sz w:val="24"/>
          <w:szCs w:val="24"/>
        </w:rPr>
        <w:t>Obse</w:t>
      </w:r>
      <w:r w:rsidR="00942DC5" w:rsidRPr="004906DC">
        <w:rPr>
          <w:rFonts w:eastAsia="Arial"/>
          <w:sz w:val="24"/>
          <w:szCs w:val="24"/>
        </w:rPr>
        <w:t xml:space="preserve">rving proper hygiene during </w:t>
      </w:r>
      <w:r w:rsidRPr="004906DC">
        <w:rPr>
          <w:rFonts w:eastAsia="Arial"/>
          <w:sz w:val="24"/>
          <w:szCs w:val="24"/>
        </w:rPr>
        <w:t xml:space="preserve">serving of food if prepared or/and served in the CCC, </w:t>
      </w:r>
    </w:p>
    <w:p w14:paraId="47834532" w14:textId="77777777" w:rsidR="00BB1478" w:rsidRPr="004906DC" w:rsidRDefault="00BB1478" w:rsidP="0053022F">
      <w:pPr>
        <w:pStyle w:val="ListParagraph"/>
        <w:numPr>
          <w:ilvl w:val="0"/>
          <w:numId w:val="49"/>
        </w:numPr>
        <w:spacing w:before="120" w:after="120"/>
        <w:ind w:left="720" w:hanging="450"/>
        <w:rPr>
          <w:rFonts w:eastAsia="Arial"/>
          <w:sz w:val="24"/>
          <w:szCs w:val="24"/>
        </w:rPr>
      </w:pPr>
      <w:r w:rsidRPr="004906DC">
        <w:rPr>
          <w:rFonts w:eastAsia="Arial"/>
          <w:sz w:val="24"/>
          <w:szCs w:val="24"/>
        </w:rPr>
        <w:t>Adhering to minimum sanitation and hygiene prescriptions while in the CCC</w:t>
      </w:r>
    </w:p>
    <w:p w14:paraId="12027AC4" w14:textId="77777777" w:rsidR="00BB1478" w:rsidRPr="004906DC" w:rsidRDefault="00BB1478" w:rsidP="0053022F">
      <w:pPr>
        <w:pStyle w:val="ListParagraph"/>
        <w:numPr>
          <w:ilvl w:val="0"/>
          <w:numId w:val="49"/>
        </w:numPr>
        <w:spacing w:before="120" w:after="120"/>
        <w:ind w:left="720" w:hanging="450"/>
        <w:rPr>
          <w:rFonts w:eastAsia="Arial"/>
          <w:sz w:val="24"/>
          <w:szCs w:val="24"/>
        </w:rPr>
      </w:pPr>
      <w:r w:rsidRPr="004906DC">
        <w:rPr>
          <w:rFonts w:eastAsia="Arial"/>
          <w:sz w:val="24"/>
          <w:szCs w:val="24"/>
        </w:rPr>
        <w:t xml:space="preserve">Observing CCC daily schedule including prescriptions for free and structure play </w:t>
      </w:r>
    </w:p>
    <w:p w14:paraId="352DC3BF" w14:textId="77777777" w:rsidR="00BB1478" w:rsidRPr="004906DC" w:rsidRDefault="00BB1478" w:rsidP="0053022F">
      <w:pPr>
        <w:pStyle w:val="ListParagraph"/>
        <w:numPr>
          <w:ilvl w:val="0"/>
          <w:numId w:val="41"/>
        </w:numPr>
        <w:spacing w:before="120" w:after="120"/>
        <w:ind w:left="274" w:hanging="274"/>
        <w:rPr>
          <w:rFonts w:eastAsia="Arial"/>
          <w:b/>
          <w:bCs/>
          <w:sz w:val="24"/>
          <w:szCs w:val="24"/>
        </w:rPr>
      </w:pPr>
      <w:r w:rsidRPr="004906DC">
        <w:rPr>
          <w:rFonts w:eastAsia="Arial"/>
          <w:b/>
          <w:bCs/>
          <w:sz w:val="24"/>
          <w:szCs w:val="24"/>
        </w:rPr>
        <w:t xml:space="preserve">Selection criteria </w:t>
      </w:r>
    </w:p>
    <w:p w14:paraId="37BB50AD" w14:textId="64E2E9F0" w:rsidR="00BB1478" w:rsidRPr="004906DC" w:rsidRDefault="00BB1478" w:rsidP="00BB1478">
      <w:pPr>
        <w:spacing w:before="120" w:after="120"/>
        <w:rPr>
          <w:rFonts w:ascii="Calibri" w:eastAsia="Arial" w:hAnsi="Calibri" w:cs="Calibri"/>
        </w:rPr>
      </w:pPr>
      <w:r w:rsidRPr="004906DC">
        <w:rPr>
          <w:rFonts w:ascii="Calibri" w:eastAsia="Arial" w:hAnsi="Calibri" w:cs="Calibri"/>
        </w:rPr>
        <w:t xml:space="preserve">The criteria for selection of Assistant </w:t>
      </w:r>
      <w:r w:rsidR="005D603E" w:rsidRPr="004906DC">
        <w:rPr>
          <w:rFonts w:ascii="Calibri" w:eastAsia="Arial" w:hAnsi="Calibri" w:cs="Calibri"/>
        </w:rPr>
        <w:t>CCC Worker</w:t>
      </w:r>
      <w:r w:rsidRPr="004906DC">
        <w:rPr>
          <w:rFonts w:ascii="Calibri" w:eastAsia="Arial" w:hAnsi="Calibri" w:cs="Calibri"/>
        </w:rPr>
        <w:t xml:space="preserve">s are similarly categorized into minimum and supplementary and selection follow similar procedure as those applied for selection of Lead </w:t>
      </w:r>
      <w:r w:rsidR="005D603E" w:rsidRPr="004906DC">
        <w:rPr>
          <w:rFonts w:ascii="Calibri" w:eastAsia="Arial" w:hAnsi="Calibri" w:cs="Calibri"/>
        </w:rPr>
        <w:t>CCC Worker</w:t>
      </w:r>
      <w:r w:rsidRPr="004906DC">
        <w:rPr>
          <w:rFonts w:ascii="Calibri" w:eastAsia="Arial" w:hAnsi="Calibri" w:cs="Calibri"/>
        </w:rPr>
        <w:t xml:space="preserve">s.  The difference between the two sets of criteria is that two of the minimum criteria applied to select Lead </w:t>
      </w:r>
      <w:r w:rsidR="005D603E" w:rsidRPr="004906DC">
        <w:rPr>
          <w:rFonts w:ascii="Calibri" w:eastAsia="Arial" w:hAnsi="Calibri" w:cs="Calibri"/>
        </w:rPr>
        <w:t>CCC Worker</w:t>
      </w:r>
      <w:r w:rsidRPr="004906DC">
        <w:rPr>
          <w:rFonts w:ascii="Calibri" w:eastAsia="Arial" w:hAnsi="Calibri" w:cs="Calibri"/>
        </w:rPr>
        <w:t xml:space="preserve">s are now regarded supplementary for the selection of Assistant </w:t>
      </w:r>
      <w:r w:rsidR="005D603E" w:rsidRPr="004906DC">
        <w:rPr>
          <w:rFonts w:ascii="Calibri" w:eastAsia="Arial" w:hAnsi="Calibri" w:cs="Calibri"/>
        </w:rPr>
        <w:t>CCC Worker</w:t>
      </w:r>
      <w:r w:rsidRPr="004906DC">
        <w:rPr>
          <w:rFonts w:ascii="Calibri" w:eastAsia="Arial" w:hAnsi="Calibri" w:cs="Calibri"/>
        </w:rPr>
        <w:t xml:space="preserve">s, as can be noted in the tables below: </w:t>
      </w:r>
    </w:p>
    <w:p w14:paraId="2812D1F8" w14:textId="77777777" w:rsidR="00BB1478" w:rsidRPr="004906DC" w:rsidRDefault="00BB1478" w:rsidP="0053022F">
      <w:pPr>
        <w:pStyle w:val="ListParagraph"/>
        <w:numPr>
          <w:ilvl w:val="0"/>
          <w:numId w:val="48"/>
        </w:numPr>
        <w:spacing w:before="120" w:after="120"/>
        <w:ind w:left="450" w:hanging="450"/>
        <w:rPr>
          <w:rFonts w:eastAsia="Arial"/>
          <w:sz w:val="24"/>
          <w:szCs w:val="24"/>
        </w:rPr>
      </w:pPr>
      <w:r w:rsidRPr="004906DC">
        <w:rPr>
          <w:rFonts w:eastAsia="Arial"/>
          <w:sz w:val="24"/>
          <w:szCs w:val="24"/>
        </w:rPr>
        <w:t>Minimum criteria</w:t>
      </w:r>
    </w:p>
    <w:tbl>
      <w:tblPr>
        <w:tblW w:w="9180" w:type="dxa"/>
        <w:tblLook w:val="04A0" w:firstRow="1" w:lastRow="0" w:firstColumn="1" w:lastColumn="0" w:noHBand="0" w:noVBand="1"/>
      </w:tblPr>
      <w:tblGrid>
        <w:gridCol w:w="6750"/>
        <w:gridCol w:w="2430"/>
      </w:tblGrid>
      <w:tr w:rsidR="00BB1478" w:rsidRPr="004906DC" w14:paraId="398D306A" w14:textId="77777777" w:rsidTr="00401A0E">
        <w:trPr>
          <w:trHeight w:val="324"/>
        </w:trPr>
        <w:tc>
          <w:tcPr>
            <w:tcW w:w="6750" w:type="dxa"/>
            <w:tcBorders>
              <w:top w:val="nil"/>
              <w:left w:val="nil"/>
              <w:bottom w:val="nil"/>
              <w:right w:val="nil"/>
            </w:tcBorders>
            <w:shd w:val="clear" w:color="auto" w:fill="A6A6A6" w:themeFill="background1" w:themeFillShade="A6"/>
            <w:noWrap/>
            <w:vAlign w:val="bottom"/>
            <w:hideMark/>
          </w:tcPr>
          <w:p w14:paraId="750DD7C1" w14:textId="77777777" w:rsidR="00BB1478" w:rsidRPr="004906DC" w:rsidRDefault="00BB1478" w:rsidP="00401A0E">
            <w:pPr>
              <w:jc w:val="center"/>
              <w:rPr>
                <w:rFonts w:ascii="Calibri" w:hAnsi="Calibri" w:cs="Calibri"/>
                <w:b/>
                <w:bCs/>
              </w:rPr>
            </w:pPr>
            <w:r w:rsidRPr="004906DC">
              <w:rPr>
                <w:rFonts w:ascii="Calibri" w:hAnsi="Calibri" w:cs="Calibri"/>
                <w:b/>
                <w:bCs/>
              </w:rPr>
              <w:t>Criteria</w:t>
            </w:r>
          </w:p>
        </w:tc>
        <w:tc>
          <w:tcPr>
            <w:tcW w:w="2430" w:type="dxa"/>
            <w:tcBorders>
              <w:top w:val="nil"/>
              <w:left w:val="nil"/>
              <w:bottom w:val="nil"/>
              <w:right w:val="nil"/>
            </w:tcBorders>
            <w:shd w:val="clear" w:color="auto" w:fill="A6A6A6" w:themeFill="background1" w:themeFillShade="A6"/>
          </w:tcPr>
          <w:p w14:paraId="2F1AFDF3" w14:textId="77777777" w:rsidR="00BB1478" w:rsidRPr="004906DC" w:rsidRDefault="00BB1478" w:rsidP="00401A0E">
            <w:pPr>
              <w:jc w:val="center"/>
              <w:rPr>
                <w:rFonts w:ascii="Calibri" w:hAnsi="Calibri" w:cs="Calibri"/>
                <w:b/>
                <w:bCs/>
              </w:rPr>
            </w:pPr>
            <w:r w:rsidRPr="004906DC">
              <w:rPr>
                <w:rFonts w:ascii="Calibri" w:hAnsi="Calibri" w:cs="Calibri"/>
                <w:b/>
                <w:bCs/>
              </w:rPr>
              <w:t>Means of verification</w:t>
            </w:r>
          </w:p>
        </w:tc>
      </w:tr>
      <w:tr w:rsidR="00BB1478" w:rsidRPr="004906DC" w14:paraId="6A06562E" w14:textId="77777777" w:rsidTr="00401A0E">
        <w:trPr>
          <w:trHeight w:val="270"/>
        </w:trPr>
        <w:tc>
          <w:tcPr>
            <w:tcW w:w="6750" w:type="dxa"/>
            <w:tcBorders>
              <w:top w:val="nil"/>
              <w:left w:val="nil"/>
              <w:bottom w:val="nil"/>
              <w:right w:val="nil"/>
            </w:tcBorders>
            <w:shd w:val="clear" w:color="auto" w:fill="auto"/>
            <w:vAlign w:val="center"/>
            <w:hideMark/>
          </w:tcPr>
          <w:p w14:paraId="788723E0" w14:textId="77777777" w:rsidR="00BB1478" w:rsidRPr="004906DC" w:rsidRDefault="00BB1478" w:rsidP="0053022F">
            <w:pPr>
              <w:pStyle w:val="ListParagraph"/>
              <w:numPr>
                <w:ilvl w:val="0"/>
                <w:numId w:val="37"/>
              </w:numPr>
              <w:contextualSpacing/>
              <w:rPr>
                <w:rFonts w:eastAsia="Times New Roman"/>
              </w:rPr>
            </w:pPr>
            <w:r w:rsidRPr="004906DC">
              <w:rPr>
                <w:rFonts w:eastAsia="Times New Roman"/>
              </w:rPr>
              <w:t>Resident of the CCC catchment area</w:t>
            </w:r>
          </w:p>
        </w:tc>
        <w:tc>
          <w:tcPr>
            <w:tcW w:w="2430" w:type="dxa"/>
            <w:tcBorders>
              <w:top w:val="nil"/>
              <w:left w:val="nil"/>
              <w:bottom w:val="nil"/>
              <w:right w:val="nil"/>
            </w:tcBorders>
            <w:vAlign w:val="center"/>
          </w:tcPr>
          <w:p w14:paraId="7378529D" w14:textId="77777777" w:rsidR="00BB1478" w:rsidRPr="004906DC" w:rsidRDefault="00BB1478" w:rsidP="00401A0E">
            <w:pPr>
              <w:jc w:val="center"/>
              <w:rPr>
                <w:rFonts w:ascii="Calibri" w:hAnsi="Calibri" w:cs="Calibri"/>
              </w:rPr>
            </w:pPr>
            <w:r w:rsidRPr="004906DC">
              <w:rPr>
                <w:rFonts w:ascii="Calibri" w:hAnsi="Calibri" w:cs="Calibri"/>
              </w:rPr>
              <w:t>CSC</w:t>
            </w:r>
            <w:r w:rsidRPr="004906DC">
              <w:rPr>
                <w:rStyle w:val="FootnoteReference"/>
                <w:rFonts w:ascii="Calibri" w:hAnsi="Calibri" w:cs="Calibri"/>
              </w:rPr>
              <w:footnoteReference w:id="13"/>
            </w:r>
            <w:r w:rsidRPr="004906DC">
              <w:rPr>
                <w:rFonts w:ascii="Calibri" w:hAnsi="Calibri" w:cs="Calibri"/>
              </w:rPr>
              <w:t xml:space="preserve"> confirmation</w:t>
            </w:r>
          </w:p>
        </w:tc>
      </w:tr>
      <w:tr w:rsidR="00BB1478" w:rsidRPr="004906DC" w14:paraId="70FE9110" w14:textId="77777777" w:rsidTr="00401A0E">
        <w:trPr>
          <w:trHeight w:val="90"/>
        </w:trPr>
        <w:tc>
          <w:tcPr>
            <w:tcW w:w="6750" w:type="dxa"/>
            <w:tcBorders>
              <w:top w:val="nil"/>
              <w:left w:val="nil"/>
              <w:bottom w:val="nil"/>
              <w:right w:val="nil"/>
            </w:tcBorders>
            <w:shd w:val="clear" w:color="auto" w:fill="auto"/>
            <w:vAlign w:val="center"/>
          </w:tcPr>
          <w:p w14:paraId="10251A60" w14:textId="77777777" w:rsidR="00BB1478" w:rsidRPr="004906DC" w:rsidRDefault="00BB1478" w:rsidP="0053022F">
            <w:pPr>
              <w:pStyle w:val="ListParagraph"/>
              <w:numPr>
                <w:ilvl w:val="0"/>
                <w:numId w:val="37"/>
              </w:numPr>
              <w:contextualSpacing/>
              <w:rPr>
                <w:rFonts w:eastAsia="Times New Roman"/>
              </w:rPr>
            </w:pPr>
            <w:r w:rsidRPr="004906DC">
              <w:rPr>
                <w:rFonts w:eastAsia="Times New Roman"/>
              </w:rPr>
              <w:t>Free from any chronic illness</w:t>
            </w:r>
          </w:p>
        </w:tc>
        <w:tc>
          <w:tcPr>
            <w:tcW w:w="2430" w:type="dxa"/>
            <w:tcBorders>
              <w:top w:val="nil"/>
              <w:left w:val="nil"/>
              <w:bottom w:val="nil"/>
              <w:right w:val="nil"/>
            </w:tcBorders>
            <w:vAlign w:val="center"/>
          </w:tcPr>
          <w:p w14:paraId="7A718B6B" w14:textId="77777777" w:rsidR="00BB1478" w:rsidRPr="004906DC" w:rsidRDefault="00BB1478" w:rsidP="00401A0E">
            <w:pPr>
              <w:jc w:val="center"/>
              <w:rPr>
                <w:rFonts w:ascii="Calibri" w:hAnsi="Calibri" w:cs="Calibri"/>
              </w:rPr>
            </w:pPr>
            <w:r w:rsidRPr="004906DC">
              <w:rPr>
                <w:rFonts w:ascii="Calibri" w:hAnsi="Calibri" w:cs="Calibri"/>
              </w:rPr>
              <w:t>HEW confirmation</w:t>
            </w:r>
          </w:p>
        </w:tc>
      </w:tr>
      <w:tr w:rsidR="00BB1478" w:rsidRPr="004906DC" w14:paraId="6B2C9E23" w14:textId="77777777" w:rsidTr="00401A0E">
        <w:trPr>
          <w:trHeight w:val="324"/>
        </w:trPr>
        <w:tc>
          <w:tcPr>
            <w:tcW w:w="6750" w:type="dxa"/>
            <w:tcBorders>
              <w:top w:val="nil"/>
              <w:left w:val="nil"/>
              <w:bottom w:val="nil"/>
              <w:right w:val="nil"/>
            </w:tcBorders>
            <w:shd w:val="clear" w:color="auto" w:fill="auto"/>
            <w:vAlign w:val="center"/>
          </w:tcPr>
          <w:p w14:paraId="71100321" w14:textId="77777777" w:rsidR="00BB1478" w:rsidRPr="004906DC" w:rsidRDefault="00BB1478" w:rsidP="0053022F">
            <w:pPr>
              <w:pStyle w:val="ListParagraph"/>
              <w:numPr>
                <w:ilvl w:val="0"/>
                <w:numId w:val="37"/>
              </w:numPr>
              <w:contextualSpacing/>
              <w:rPr>
                <w:rFonts w:eastAsia="Times New Roman"/>
              </w:rPr>
            </w:pPr>
            <w:r w:rsidRPr="004906DC">
              <w:rPr>
                <w:rFonts w:eastAsia="Times New Roman"/>
              </w:rPr>
              <w:t>With no criminal record</w:t>
            </w:r>
          </w:p>
        </w:tc>
        <w:tc>
          <w:tcPr>
            <w:tcW w:w="2430" w:type="dxa"/>
            <w:tcBorders>
              <w:top w:val="nil"/>
              <w:left w:val="nil"/>
              <w:bottom w:val="nil"/>
              <w:right w:val="nil"/>
            </w:tcBorders>
            <w:vAlign w:val="center"/>
          </w:tcPr>
          <w:p w14:paraId="0E54ED9F" w14:textId="77777777" w:rsidR="00BB1478" w:rsidRPr="004906DC" w:rsidRDefault="00BB1478" w:rsidP="00401A0E">
            <w:pPr>
              <w:jc w:val="center"/>
              <w:rPr>
                <w:rFonts w:ascii="Calibri" w:hAnsi="Calibri" w:cs="Calibri"/>
              </w:rPr>
            </w:pPr>
          </w:p>
        </w:tc>
      </w:tr>
      <w:tr w:rsidR="00BB1478" w:rsidRPr="004906DC" w14:paraId="5D2FFEDB" w14:textId="77777777" w:rsidTr="00401A0E">
        <w:trPr>
          <w:trHeight w:val="324"/>
        </w:trPr>
        <w:tc>
          <w:tcPr>
            <w:tcW w:w="6750" w:type="dxa"/>
            <w:tcBorders>
              <w:top w:val="nil"/>
              <w:left w:val="nil"/>
              <w:bottom w:val="nil"/>
              <w:right w:val="nil"/>
            </w:tcBorders>
            <w:shd w:val="clear" w:color="auto" w:fill="auto"/>
            <w:vAlign w:val="center"/>
            <w:hideMark/>
          </w:tcPr>
          <w:p w14:paraId="29BB9974" w14:textId="77777777" w:rsidR="00BB1478" w:rsidRPr="004906DC" w:rsidRDefault="00BB1478" w:rsidP="0053022F">
            <w:pPr>
              <w:pStyle w:val="ListParagraph"/>
              <w:numPr>
                <w:ilvl w:val="0"/>
                <w:numId w:val="37"/>
              </w:numPr>
              <w:contextualSpacing/>
              <w:rPr>
                <w:rFonts w:eastAsia="Times New Roman"/>
              </w:rPr>
            </w:pPr>
            <w:r w:rsidRPr="004906DC">
              <w:rPr>
                <w:rFonts w:eastAsia="Times New Roman"/>
              </w:rPr>
              <w:t>Physically strong to easily lift children weighing up to 13 kgs. regularly</w:t>
            </w:r>
          </w:p>
        </w:tc>
        <w:tc>
          <w:tcPr>
            <w:tcW w:w="2430" w:type="dxa"/>
            <w:tcBorders>
              <w:top w:val="nil"/>
              <w:left w:val="nil"/>
              <w:bottom w:val="nil"/>
              <w:right w:val="nil"/>
            </w:tcBorders>
            <w:vAlign w:val="center"/>
          </w:tcPr>
          <w:p w14:paraId="1CFAD0FB" w14:textId="77777777" w:rsidR="00BB1478" w:rsidRPr="004906DC" w:rsidRDefault="00BB1478" w:rsidP="00401A0E">
            <w:pPr>
              <w:jc w:val="center"/>
              <w:rPr>
                <w:rFonts w:ascii="Calibri" w:hAnsi="Calibri" w:cs="Calibri"/>
              </w:rPr>
            </w:pPr>
            <w:r w:rsidRPr="004906DC">
              <w:rPr>
                <w:rFonts w:ascii="Calibri" w:hAnsi="Calibri" w:cs="Calibri"/>
              </w:rPr>
              <w:t>HEW confirmation</w:t>
            </w:r>
          </w:p>
        </w:tc>
      </w:tr>
      <w:tr w:rsidR="00BB1478" w:rsidRPr="004906DC" w14:paraId="580DE89D" w14:textId="77777777" w:rsidTr="00401A0E">
        <w:trPr>
          <w:trHeight w:val="558"/>
        </w:trPr>
        <w:tc>
          <w:tcPr>
            <w:tcW w:w="6750" w:type="dxa"/>
            <w:tcBorders>
              <w:top w:val="nil"/>
              <w:left w:val="nil"/>
              <w:bottom w:val="nil"/>
              <w:right w:val="nil"/>
            </w:tcBorders>
            <w:shd w:val="clear" w:color="auto" w:fill="auto"/>
            <w:vAlign w:val="center"/>
            <w:hideMark/>
          </w:tcPr>
          <w:p w14:paraId="1550F0F3" w14:textId="77777777" w:rsidR="00BB1478" w:rsidRPr="004906DC" w:rsidRDefault="00BB1478" w:rsidP="0053022F">
            <w:pPr>
              <w:pStyle w:val="ListParagraph"/>
              <w:numPr>
                <w:ilvl w:val="0"/>
                <w:numId w:val="37"/>
              </w:numPr>
              <w:contextualSpacing/>
              <w:rPr>
                <w:rFonts w:eastAsia="Times New Roman"/>
              </w:rPr>
            </w:pPr>
            <w:r w:rsidRPr="004906DC">
              <w:rPr>
                <w:rFonts w:eastAsia="Times New Roman"/>
              </w:rPr>
              <w:t>Able to easily perform psychically demanding tasks that involve sitting on the floor, bending, and standing</w:t>
            </w:r>
          </w:p>
        </w:tc>
        <w:tc>
          <w:tcPr>
            <w:tcW w:w="2430" w:type="dxa"/>
            <w:tcBorders>
              <w:top w:val="nil"/>
              <w:left w:val="nil"/>
              <w:bottom w:val="nil"/>
              <w:right w:val="nil"/>
            </w:tcBorders>
            <w:vAlign w:val="center"/>
          </w:tcPr>
          <w:p w14:paraId="5D386880" w14:textId="77777777" w:rsidR="00BB1478" w:rsidRPr="004906DC" w:rsidRDefault="00BB1478" w:rsidP="00401A0E">
            <w:pPr>
              <w:jc w:val="center"/>
              <w:rPr>
                <w:rFonts w:ascii="Calibri" w:hAnsi="Calibri" w:cs="Calibri"/>
              </w:rPr>
            </w:pPr>
            <w:r w:rsidRPr="004906DC">
              <w:rPr>
                <w:rFonts w:ascii="Calibri" w:hAnsi="Calibri" w:cs="Calibri"/>
              </w:rPr>
              <w:t>HEW confirmation</w:t>
            </w:r>
          </w:p>
        </w:tc>
      </w:tr>
      <w:tr w:rsidR="00BB1478" w:rsidRPr="004906DC" w14:paraId="5180C6FF" w14:textId="77777777" w:rsidTr="00401A0E">
        <w:trPr>
          <w:trHeight w:val="342"/>
        </w:trPr>
        <w:tc>
          <w:tcPr>
            <w:tcW w:w="6750" w:type="dxa"/>
            <w:tcBorders>
              <w:top w:val="nil"/>
              <w:left w:val="nil"/>
              <w:bottom w:val="nil"/>
              <w:right w:val="nil"/>
            </w:tcBorders>
            <w:shd w:val="clear" w:color="auto" w:fill="auto"/>
            <w:vAlign w:val="center"/>
            <w:hideMark/>
          </w:tcPr>
          <w:p w14:paraId="28A1C161" w14:textId="77777777" w:rsidR="00BB1478" w:rsidRPr="004906DC" w:rsidRDefault="00BB1478" w:rsidP="0053022F">
            <w:pPr>
              <w:pStyle w:val="ListParagraph"/>
              <w:numPr>
                <w:ilvl w:val="0"/>
                <w:numId w:val="37"/>
              </w:numPr>
              <w:contextualSpacing/>
              <w:rPr>
                <w:rFonts w:eastAsia="Times New Roman"/>
              </w:rPr>
            </w:pPr>
            <w:r w:rsidRPr="004906DC">
              <w:rPr>
                <w:rFonts w:eastAsia="Times New Roman"/>
              </w:rPr>
              <w:t>Should be willingness to play, sing, dance etc. with the children</w:t>
            </w:r>
          </w:p>
        </w:tc>
        <w:tc>
          <w:tcPr>
            <w:tcW w:w="2430" w:type="dxa"/>
            <w:tcBorders>
              <w:top w:val="nil"/>
              <w:left w:val="nil"/>
              <w:bottom w:val="nil"/>
              <w:right w:val="nil"/>
            </w:tcBorders>
            <w:vAlign w:val="center"/>
          </w:tcPr>
          <w:p w14:paraId="608460C1" w14:textId="77777777" w:rsidR="00BB1478" w:rsidRPr="004906DC" w:rsidRDefault="00BB1478" w:rsidP="00401A0E">
            <w:pPr>
              <w:jc w:val="center"/>
              <w:rPr>
                <w:rFonts w:ascii="Calibri" w:hAnsi="Calibri" w:cs="Calibri"/>
              </w:rPr>
            </w:pPr>
            <w:r w:rsidRPr="004906DC">
              <w:rPr>
                <w:rFonts w:ascii="Calibri" w:hAnsi="Calibri" w:cs="Calibri"/>
              </w:rPr>
              <w:t>CST confirmation</w:t>
            </w:r>
          </w:p>
        </w:tc>
      </w:tr>
      <w:tr w:rsidR="00BB1478" w:rsidRPr="004906DC" w14:paraId="55E942C9" w14:textId="77777777" w:rsidTr="00401A0E">
        <w:trPr>
          <w:trHeight w:val="90"/>
        </w:trPr>
        <w:tc>
          <w:tcPr>
            <w:tcW w:w="6750" w:type="dxa"/>
            <w:tcBorders>
              <w:top w:val="nil"/>
              <w:left w:val="nil"/>
              <w:bottom w:val="nil"/>
              <w:right w:val="nil"/>
            </w:tcBorders>
            <w:shd w:val="clear" w:color="auto" w:fill="auto"/>
            <w:vAlign w:val="center"/>
            <w:hideMark/>
          </w:tcPr>
          <w:p w14:paraId="545EFA47" w14:textId="77777777" w:rsidR="00BB1478" w:rsidRPr="004906DC" w:rsidRDefault="00BB1478" w:rsidP="0053022F">
            <w:pPr>
              <w:pStyle w:val="ListParagraph"/>
              <w:numPr>
                <w:ilvl w:val="0"/>
                <w:numId w:val="37"/>
              </w:numPr>
              <w:contextualSpacing/>
              <w:rPr>
                <w:rFonts w:eastAsia="Times New Roman"/>
              </w:rPr>
            </w:pPr>
            <w:r w:rsidRPr="004906DC">
              <w:rPr>
                <w:rFonts w:eastAsia="Times New Roman"/>
              </w:rPr>
              <w:t>Recognized by the community for compassion and love for children</w:t>
            </w:r>
          </w:p>
        </w:tc>
        <w:tc>
          <w:tcPr>
            <w:tcW w:w="2430" w:type="dxa"/>
            <w:tcBorders>
              <w:top w:val="nil"/>
              <w:left w:val="nil"/>
              <w:bottom w:val="nil"/>
              <w:right w:val="nil"/>
            </w:tcBorders>
            <w:vAlign w:val="center"/>
          </w:tcPr>
          <w:p w14:paraId="5AB4673C" w14:textId="77777777" w:rsidR="00BB1478" w:rsidRPr="004906DC" w:rsidRDefault="00BB1478" w:rsidP="00401A0E">
            <w:pPr>
              <w:jc w:val="center"/>
              <w:rPr>
                <w:rFonts w:ascii="Calibri" w:hAnsi="Calibri" w:cs="Calibri"/>
              </w:rPr>
            </w:pPr>
            <w:r w:rsidRPr="004906DC">
              <w:rPr>
                <w:rFonts w:ascii="Calibri" w:hAnsi="Calibri" w:cs="Calibri"/>
              </w:rPr>
              <w:t>CST confirmation</w:t>
            </w:r>
          </w:p>
        </w:tc>
      </w:tr>
      <w:tr w:rsidR="00BB1478" w:rsidRPr="004906DC" w14:paraId="56BC8143" w14:textId="77777777" w:rsidTr="00401A0E">
        <w:trPr>
          <w:trHeight w:val="333"/>
        </w:trPr>
        <w:tc>
          <w:tcPr>
            <w:tcW w:w="6750" w:type="dxa"/>
            <w:tcBorders>
              <w:top w:val="nil"/>
              <w:left w:val="nil"/>
              <w:bottom w:val="nil"/>
              <w:right w:val="nil"/>
            </w:tcBorders>
            <w:shd w:val="clear" w:color="auto" w:fill="auto"/>
            <w:vAlign w:val="center"/>
            <w:hideMark/>
          </w:tcPr>
          <w:p w14:paraId="70B3F8A0" w14:textId="77777777" w:rsidR="00BB1478" w:rsidRPr="004906DC" w:rsidRDefault="00BB1478" w:rsidP="0053022F">
            <w:pPr>
              <w:pStyle w:val="ListParagraph"/>
              <w:numPr>
                <w:ilvl w:val="0"/>
                <w:numId w:val="37"/>
              </w:numPr>
              <w:contextualSpacing/>
              <w:rPr>
                <w:rFonts w:eastAsia="Times New Roman"/>
              </w:rPr>
            </w:pPr>
            <w:r w:rsidRPr="004906DC">
              <w:rPr>
                <w:rFonts w:eastAsia="Times New Roman"/>
              </w:rPr>
              <w:t>Able to read and write</w:t>
            </w:r>
          </w:p>
        </w:tc>
        <w:tc>
          <w:tcPr>
            <w:tcW w:w="2430" w:type="dxa"/>
            <w:tcBorders>
              <w:top w:val="nil"/>
              <w:left w:val="nil"/>
              <w:bottom w:val="nil"/>
              <w:right w:val="nil"/>
            </w:tcBorders>
            <w:vAlign w:val="center"/>
          </w:tcPr>
          <w:p w14:paraId="435609A3" w14:textId="77777777" w:rsidR="00BB1478" w:rsidRPr="004906DC" w:rsidRDefault="00BB1478" w:rsidP="00401A0E">
            <w:pPr>
              <w:jc w:val="center"/>
              <w:rPr>
                <w:rFonts w:ascii="Calibri" w:hAnsi="Calibri" w:cs="Calibri"/>
              </w:rPr>
            </w:pPr>
            <w:r w:rsidRPr="004906DC">
              <w:rPr>
                <w:rFonts w:ascii="Calibri" w:hAnsi="Calibri" w:cs="Calibri"/>
              </w:rPr>
              <w:t>UPSNP written exam</w:t>
            </w:r>
          </w:p>
        </w:tc>
      </w:tr>
    </w:tbl>
    <w:p w14:paraId="18B7D962" w14:textId="77777777" w:rsidR="00BB1478" w:rsidRPr="004906DC" w:rsidRDefault="00BB1478" w:rsidP="0053022F">
      <w:pPr>
        <w:pStyle w:val="ListParagraph"/>
        <w:numPr>
          <w:ilvl w:val="0"/>
          <w:numId w:val="48"/>
        </w:numPr>
        <w:spacing w:before="120" w:after="120"/>
        <w:ind w:left="450" w:hanging="450"/>
        <w:rPr>
          <w:rFonts w:eastAsia="Arial"/>
          <w:sz w:val="24"/>
          <w:szCs w:val="24"/>
        </w:rPr>
      </w:pPr>
      <w:r w:rsidRPr="004906DC">
        <w:rPr>
          <w:rFonts w:eastAsia="Arial"/>
          <w:sz w:val="24"/>
          <w:szCs w:val="24"/>
        </w:rPr>
        <w:t>Supplementary criteria</w:t>
      </w:r>
    </w:p>
    <w:tbl>
      <w:tblPr>
        <w:tblW w:w="9360" w:type="dxa"/>
        <w:tblLook w:val="04A0" w:firstRow="1" w:lastRow="0" w:firstColumn="1" w:lastColumn="0" w:noHBand="0" w:noVBand="1"/>
      </w:tblPr>
      <w:tblGrid>
        <w:gridCol w:w="4428"/>
        <w:gridCol w:w="2952"/>
        <w:gridCol w:w="1980"/>
      </w:tblGrid>
      <w:tr w:rsidR="00BB1478" w:rsidRPr="004906DC" w14:paraId="26C24371" w14:textId="77777777" w:rsidTr="00401A0E">
        <w:trPr>
          <w:trHeight w:val="270"/>
        </w:trPr>
        <w:tc>
          <w:tcPr>
            <w:tcW w:w="4428" w:type="dxa"/>
            <w:tcBorders>
              <w:top w:val="nil"/>
              <w:left w:val="nil"/>
              <w:bottom w:val="nil"/>
              <w:right w:val="nil"/>
            </w:tcBorders>
            <w:shd w:val="clear" w:color="auto" w:fill="A6A6A6" w:themeFill="background1" w:themeFillShade="A6"/>
          </w:tcPr>
          <w:p w14:paraId="601B499C" w14:textId="77777777" w:rsidR="00BB1478" w:rsidRPr="004906DC" w:rsidRDefault="00BB1478" w:rsidP="00401A0E">
            <w:pPr>
              <w:jc w:val="center"/>
              <w:rPr>
                <w:rFonts w:ascii="Calibri" w:hAnsi="Calibri" w:cs="Calibri"/>
                <w:b/>
                <w:bCs/>
              </w:rPr>
            </w:pPr>
            <w:r w:rsidRPr="004906DC">
              <w:rPr>
                <w:rFonts w:ascii="Calibri" w:hAnsi="Calibri" w:cs="Calibri"/>
                <w:b/>
                <w:bCs/>
              </w:rPr>
              <w:t>Criteria</w:t>
            </w:r>
          </w:p>
        </w:tc>
        <w:tc>
          <w:tcPr>
            <w:tcW w:w="2952" w:type="dxa"/>
            <w:tcBorders>
              <w:top w:val="nil"/>
              <w:left w:val="nil"/>
              <w:bottom w:val="nil"/>
              <w:right w:val="nil"/>
            </w:tcBorders>
            <w:shd w:val="clear" w:color="auto" w:fill="A6A6A6" w:themeFill="background1" w:themeFillShade="A6"/>
            <w:vAlign w:val="center"/>
          </w:tcPr>
          <w:p w14:paraId="11E3CAAE" w14:textId="77777777" w:rsidR="00BB1478" w:rsidRPr="004906DC" w:rsidRDefault="00BB1478" w:rsidP="00401A0E">
            <w:pPr>
              <w:jc w:val="center"/>
              <w:rPr>
                <w:rFonts w:ascii="Calibri" w:hAnsi="Calibri" w:cs="Calibri"/>
                <w:b/>
                <w:bCs/>
              </w:rPr>
            </w:pPr>
            <w:r w:rsidRPr="004906DC">
              <w:rPr>
                <w:rFonts w:ascii="Calibri" w:hAnsi="Calibri" w:cs="Calibri"/>
                <w:b/>
                <w:bCs/>
              </w:rPr>
              <w:t>Means of verification</w:t>
            </w:r>
          </w:p>
        </w:tc>
        <w:tc>
          <w:tcPr>
            <w:tcW w:w="1980" w:type="dxa"/>
            <w:tcBorders>
              <w:top w:val="nil"/>
              <w:left w:val="nil"/>
              <w:bottom w:val="nil"/>
              <w:right w:val="nil"/>
            </w:tcBorders>
            <w:shd w:val="clear" w:color="auto" w:fill="A6A6A6" w:themeFill="background1" w:themeFillShade="A6"/>
            <w:noWrap/>
            <w:vAlign w:val="bottom"/>
          </w:tcPr>
          <w:p w14:paraId="6AE322FD" w14:textId="77777777" w:rsidR="00BB1478" w:rsidRPr="004906DC" w:rsidRDefault="00BB1478" w:rsidP="00401A0E">
            <w:pPr>
              <w:jc w:val="center"/>
              <w:rPr>
                <w:rFonts w:ascii="Calibri" w:hAnsi="Calibri" w:cs="Calibri"/>
                <w:b/>
                <w:bCs/>
              </w:rPr>
            </w:pPr>
            <w:r w:rsidRPr="004906DC">
              <w:rPr>
                <w:rFonts w:ascii="Calibri" w:hAnsi="Calibri" w:cs="Calibri"/>
                <w:b/>
                <w:bCs/>
              </w:rPr>
              <w:t>Maximum point</w:t>
            </w:r>
          </w:p>
        </w:tc>
      </w:tr>
      <w:tr w:rsidR="00BB1478" w:rsidRPr="004906DC" w14:paraId="0366A376" w14:textId="77777777" w:rsidTr="00401A0E">
        <w:trPr>
          <w:trHeight w:val="340"/>
        </w:trPr>
        <w:tc>
          <w:tcPr>
            <w:tcW w:w="4428" w:type="dxa"/>
            <w:tcBorders>
              <w:top w:val="nil"/>
              <w:left w:val="nil"/>
              <w:bottom w:val="nil"/>
              <w:right w:val="nil"/>
            </w:tcBorders>
            <w:shd w:val="clear" w:color="auto" w:fill="auto"/>
            <w:vAlign w:val="center"/>
            <w:hideMark/>
          </w:tcPr>
          <w:p w14:paraId="05A1FF86" w14:textId="6C40D20B" w:rsidR="00BB1478" w:rsidRPr="004906DC" w:rsidRDefault="00DB3258" w:rsidP="0053022F">
            <w:pPr>
              <w:pStyle w:val="ListParagraph"/>
              <w:numPr>
                <w:ilvl w:val="0"/>
                <w:numId w:val="38"/>
              </w:numPr>
              <w:contextualSpacing/>
              <w:rPr>
                <w:rFonts w:eastAsia="Times New Roman"/>
              </w:rPr>
            </w:pPr>
            <w:r w:rsidRPr="004906DC">
              <w:rPr>
                <w:rFonts w:eastAsia="Times New Roman"/>
              </w:rPr>
              <w:lastRenderedPageBreak/>
              <w:t>Above 18 years of age</w:t>
            </w:r>
          </w:p>
        </w:tc>
        <w:tc>
          <w:tcPr>
            <w:tcW w:w="2952" w:type="dxa"/>
            <w:tcBorders>
              <w:top w:val="nil"/>
              <w:left w:val="nil"/>
              <w:bottom w:val="nil"/>
              <w:right w:val="nil"/>
            </w:tcBorders>
          </w:tcPr>
          <w:p w14:paraId="32D4775F" w14:textId="77777777" w:rsidR="00BB1478" w:rsidRPr="004906DC" w:rsidRDefault="00BB1478" w:rsidP="00401A0E">
            <w:pPr>
              <w:jc w:val="center"/>
              <w:rPr>
                <w:rFonts w:ascii="Calibri" w:hAnsi="Calibri" w:cs="Calibri"/>
              </w:rPr>
            </w:pPr>
            <w:r w:rsidRPr="004906DC">
              <w:rPr>
                <w:rFonts w:ascii="Calibri" w:hAnsi="Calibri" w:cs="Calibri"/>
              </w:rPr>
              <w:t>Woreda Vital Events confirmation</w:t>
            </w:r>
          </w:p>
        </w:tc>
        <w:tc>
          <w:tcPr>
            <w:tcW w:w="1980" w:type="dxa"/>
            <w:tcBorders>
              <w:top w:val="nil"/>
              <w:left w:val="nil"/>
              <w:bottom w:val="nil"/>
              <w:right w:val="nil"/>
            </w:tcBorders>
            <w:shd w:val="clear" w:color="auto" w:fill="auto"/>
            <w:noWrap/>
            <w:vAlign w:val="bottom"/>
            <w:hideMark/>
          </w:tcPr>
          <w:p w14:paraId="1BF43A20" w14:textId="77777777" w:rsidR="00BB1478" w:rsidRPr="004906DC" w:rsidRDefault="00BB1478" w:rsidP="00401A0E">
            <w:pPr>
              <w:jc w:val="center"/>
              <w:rPr>
                <w:rFonts w:ascii="Calibri" w:hAnsi="Calibri" w:cs="Calibri"/>
              </w:rPr>
            </w:pPr>
            <w:r w:rsidRPr="004906DC">
              <w:rPr>
                <w:rFonts w:ascii="Calibri" w:hAnsi="Calibri" w:cs="Calibri"/>
              </w:rPr>
              <w:t>5</w:t>
            </w:r>
          </w:p>
        </w:tc>
      </w:tr>
      <w:tr w:rsidR="00BB1478" w:rsidRPr="004906DC" w14:paraId="23A05855" w14:textId="77777777" w:rsidTr="00401A0E">
        <w:trPr>
          <w:trHeight w:val="270"/>
        </w:trPr>
        <w:tc>
          <w:tcPr>
            <w:tcW w:w="4428" w:type="dxa"/>
            <w:tcBorders>
              <w:top w:val="nil"/>
              <w:left w:val="nil"/>
              <w:bottom w:val="nil"/>
              <w:right w:val="nil"/>
            </w:tcBorders>
            <w:shd w:val="clear" w:color="auto" w:fill="auto"/>
            <w:vAlign w:val="center"/>
            <w:hideMark/>
          </w:tcPr>
          <w:p w14:paraId="1399A46F" w14:textId="77777777" w:rsidR="00BB1478" w:rsidRPr="004906DC" w:rsidRDefault="00BB1478" w:rsidP="0053022F">
            <w:pPr>
              <w:pStyle w:val="ListParagraph"/>
              <w:numPr>
                <w:ilvl w:val="0"/>
                <w:numId w:val="38"/>
              </w:numPr>
              <w:contextualSpacing/>
              <w:rPr>
                <w:rFonts w:eastAsia="Times New Roman"/>
              </w:rPr>
            </w:pPr>
            <w:r w:rsidRPr="004906DC">
              <w:rPr>
                <w:rFonts w:eastAsia="Times New Roman"/>
              </w:rPr>
              <w:t>Effective communication skills (both listening and speaking)</w:t>
            </w:r>
          </w:p>
        </w:tc>
        <w:tc>
          <w:tcPr>
            <w:tcW w:w="2952" w:type="dxa"/>
            <w:tcBorders>
              <w:top w:val="nil"/>
              <w:left w:val="nil"/>
              <w:bottom w:val="nil"/>
              <w:right w:val="nil"/>
            </w:tcBorders>
          </w:tcPr>
          <w:p w14:paraId="08460381" w14:textId="77777777" w:rsidR="00BB1478" w:rsidRPr="004906DC" w:rsidRDefault="00BB1478" w:rsidP="00401A0E">
            <w:pPr>
              <w:jc w:val="center"/>
              <w:rPr>
                <w:rFonts w:ascii="Calibri" w:hAnsi="Calibri" w:cs="Calibri"/>
              </w:rPr>
            </w:pPr>
            <w:r w:rsidRPr="004906DC">
              <w:rPr>
                <w:rFonts w:ascii="Calibri" w:hAnsi="Calibri" w:cs="Calibri"/>
              </w:rPr>
              <w:t>CST confirmation</w:t>
            </w:r>
          </w:p>
        </w:tc>
        <w:tc>
          <w:tcPr>
            <w:tcW w:w="1980" w:type="dxa"/>
            <w:tcBorders>
              <w:top w:val="nil"/>
              <w:left w:val="nil"/>
              <w:bottom w:val="nil"/>
              <w:right w:val="nil"/>
            </w:tcBorders>
            <w:shd w:val="clear" w:color="auto" w:fill="auto"/>
            <w:noWrap/>
            <w:vAlign w:val="bottom"/>
            <w:hideMark/>
          </w:tcPr>
          <w:p w14:paraId="010122CA" w14:textId="77777777" w:rsidR="00BB1478" w:rsidRPr="004906DC" w:rsidRDefault="00BB1478" w:rsidP="00401A0E">
            <w:pPr>
              <w:jc w:val="center"/>
              <w:rPr>
                <w:rFonts w:ascii="Calibri" w:hAnsi="Calibri" w:cs="Calibri"/>
              </w:rPr>
            </w:pPr>
            <w:r w:rsidRPr="004906DC">
              <w:rPr>
                <w:rFonts w:ascii="Calibri" w:hAnsi="Calibri" w:cs="Calibri"/>
              </w:rPr>
              <w:t>6</w:t>
            </w:r>
          </w:p>
        </w:tc>
      </w:tr>
      <w:tr w:rsidR="00BB1478" w:rsidRPr="004906DC" w14:paraId="2422F087" w14:textId="77777777" w:rsidTr="00401A0E">
        <w:trPr>
          <w:trHeight w:val="99"/>
        </w:trPr>
        <w:tc>
          <w:tcPr>
            <w:tcW w:w="4428" w:type="dxa"/>
            <w:tcBorders>
              <w:top w:val="nil"/>
              <w:left w:val="nil"/>
              <w:bottom w:val="nil"/>
              <w:right w:val="nil"/>
            </w:tcBorders>
            <w:shd w:val="clear" w:color="auto" w:fill="auto"/>
            <w:vAlign w:val="center"/>
            <w:hideMark/>
          </w:tcPr>
          <w:p w14:paraId="59696A27" w14:textId="77777777" w:rsidR="00BB1478" w:rsidRPr="004906DC" w:rsidRDefault="00BB1478" w:rsidP="0053022F">
            <w:pPr>
              <w:pStyle w:val="ListParagraph"/>
              <w:numPr>
                <w:ilvl w:val="0"/>
                <w:numId w:val="38"/>
              </w:numPr>
              <w:contextualSpacing/>
              <w:rPr>
                <w:rFonts w:eastAsia="Times New Roman"/>
              </w:rPr>
            </w:pPr>
            <w:r w:rsidRPr="004906DC">
              <w:rPr>
                <w:rFonts w:eastAsia="Times New Roman"/>
              </w:rPr>
              <w:t>Experience in organizing and leading groups</w:t>
            </w:r>
          </w:p>
        </w:tc>
        <w:tc>
          <w:tcPr>
            <w:tcW w:w="2952" w:type="dxa"/>
            <w:tcBorders>
              <w:top w:val="nil"/>
              <w:left w:val="nil"/>
              <w:bottom w:val="nil"/>
              <w:right w:val="nil"/>
            </w:tcBorders>
          </w:tcPr>
          <w:p w14:paraId="3C1A4521" w14:textId="77777777" w:rsidR="00BB1478" w:rsidRPr="004906DC" w:rsidRDefault="00BB1478" w:rsidP="00401A0E">
            <w:pPr>
              <w:jc w:val="center"/>
              <w:rPr>
                <w:rFonts w:ascii="Calibri" w:hAnsi="Calibri" w:cs="Calibri"/>
              </w:rPr>
            </w:pPr>
            <w:r w:rsidRPr="004906DC">
              <w:rPr>
                <w:rFonts w:ascii="Calibri" w:hAnsi="Calibri" w:cs="Calibri"/>
              </w:rPr>
              <w:t>Letter of support</w:t>
            </w:r>
          </w:p>
        </w:tc>
        <w:tc>
          <w:tcPr>
            <w:tcW w:w="1980" w:type="dxa"/>
            <w:tcBorders>
              <w:top w:val="nil"/>
              <w:left w:val="nil"/>
              <w:bottom w:val="nil"/>
              <w:right w:val="nil"/>
            </w:tcBorders>
            <w:shd w:val="clear" w:color="auto" w:fill="auto"/>
            <w:noWrap/>
            <w:vAlign w:val="bottom"/>
            <w:hideMark/>
          </w:tcPr>
          <w:p w14:paraId="56DAD4CF" w14:textId="77777777" w:rsidR="00BB1478" w:rsidRPr="004906DC" w:rsidRDefault="00BB1478" w:rsidP="00401A0E">
            <w:pPr>
              <w:jc w:val="center"/>
              <w:rPr>
                <w:rFonts w:ascii="Calibri" w:hAnsi="Calibri" w:cs="Calibri"/>
              </w:rPr>
            </w:pPr>
            <w:r w:rsidRPr="004906DC">
              <w:rPr>
                <w:rFonts w:ascii="Calibri" w:hAnsi="Calibri" w:cs="Calibri"/>
              </w:rPr>
              <w:t>6</w:t>
            </w:r>
          </w:p>
        </w:tc>
      </w:tr>
      <w:tr w:rsidR="00BB1478" w:rsidRPr="004906DC" w14:paraId="2982FE27" w14:textId="77777777" w:rsidTr="00401A0E">
        <w:trPr>
          <w:trHeight w:val="270"/>
        </w:trPr>
        <w:tc>
          <w:tcPr>
            <w:tcW w:w="4428" w:type="dxa"/>
            <w:tcBorders>
              <w:top w:val="nil"/>
              <w:left w:val="nil"/>
              <w:bottom w:val="nil"/>
              <w:right w:val="nil"/>
            </w:tcBorders>
            <w:shd w:val="clear" w:color="auto" w:fill="auto"/>
          </w:tcPr>
          <w:p w14:paraId="6B723106" w14:textId="77777777" w:rsidR="00BB1478" w:rsidRPr="004906DC" w:rsidRDefault="00BB1478" w:rsidP="0053022F">
            <w:pPr>
              <w:pStyle w:val="ListParagraph"/>
              <w:numPr>
                <w:ilvl w:val="0"/>
                <w:numId w:val="38"/>
              </w:numPr>
              <w:contextualSpacing/>
              <w:rPr>
                <w:rFonts w:eastAsia="Times New Roman"/>
              </w:rPr>
            </w:pPr>
            <w:r w:rsidRPr="004906DC">
              <w:rPr>
                <w:rFonts w:eastAsia="Times New Roman"/>
              </w:rPr>
              <w:t xml:space="preserve">Experience in voluntary community service </w:t>
            </w:r>
          </w:p>
        </w:tc>
        <w:tc>
          <w:tcPr>
            <w:tcW w:w="2952" w:type="dxa"/>
            <w:tcBorders>
              <w:top w:val="nil"/>
              <w:left w:val="nil"/>
              <w:bottom w:val="nil"/>
              <w:right w:val="nil"/>
            </w:tcBorders>
          </w:tcPr>
          <w:p w14:paraId="16CFA60C" w14:textId="77777777" w:rsidR="00BB1478" w:rsidRPr="004906DC" w:rsidRDefault="00BB1478" w:rsidP="00401A0E">
            <w:pPr>
              <w:jc w:val="center"/>
              <w:rPr>
                <w:rFonts w:ascii="Calibri" w:hAnsi="Calibri" w:cs="Calibri"/>
              </w:rPr>
            </w:pPr>
            <w:r w:rsidRPr="004906DC">
              <w:rPr>
                <w:rFonts w:ascii="Calibri" w:hAnsi="Calibri" w:cs="Calibri"/>
              </w:rPr>
              <w:t>Letter of support</w:t>
            </w:r>
          </w:p>
        </w:tc>
        <w:tc>
          <w:tcPr>
            <w:tcW w:w="1980" w:type="dxa"/>
            <w:tcBorders>
              <w:top w:val="nil"/>
              <w:left w:val="nil"/>
              <w:bottom w:val="nil"/>
              <w:right w:val="nil"/>
            </w:tcBorders>
            <w:shd w:val="clear" w:color="auto" w:fill="auto"/>
            <w:noWrap/>
            <w:vAlign w:val="bottom"/>
          </w:tcPr>
          <w:p w14:paraId="3721DF5F" w14:textId="77777777" w:rsidR="00BB1478" w:rsidRPr="004906DC" w:rsidRDefault="00BB1478" w:rsidP="00401A0E">
            <w:pPr>
              <w:jc w:val="center"/>
              <w:rPr>
                <w:rFonts w:ascii="Calibri" w:hAnsi="Calibri" w:cs="Calibri"/>
              </w:rPr>
            </w:pPr>
            <w:r w:rsidRPr="004906DC">
              <w:rPr>
                <w:rFonts w:ascii="Calibri" w:hAnsi="Calibri" w:cs="Calibri"/>
              </w:rPr>
              <w:t>6</w:t>
            </w:r>
          </w:p>
        </w:tc>
      </w:tr>
      <w:tr w:rsidR="00BB1478" w:rsidRPr="004906DC" w14:paraId="25BDD43B" w14:textId="77777777" w:rsidTr="00401A0E">
        <w:trPr>
          <w:trHeight w:val="270"/>
        </w:trPr>
        <w:tc>
          <w:tcPr>
            <w:tcW w:w="4428" w:type="dxa"/>
            <w:tcBorders>
              <w:top w:val="nil"/>
              <w:left w:val="nil"/>
              <w:bottom w:val="nil"/>
              <w:right w:val="nil"/>
            </w:tcBorders>
            <w:shd w:val="clear" w:color="auto" w:fill="auto"/>
          </w:tcPr>
          <w:p w14:paraId="215CF251" w14:textId="77777777" w:rsidR="00BB1478" w:rsidRPr="004906DC" w:rsidRDefault="00BB1478" w:rsidP="0053022F">
            <w:pPr>
              <w:pStyle w:val="ListParagraph"/>
              <w:numPr>
                <w:ilvl w:val="0"/>
                <w:numId w:val="38"/>
              </w:numPr>
              <w:contextualSpacing/>
              <w:rPr>
                <w:rFonts w:eastAsia="Times New Roman"/>
              </w:rPr>
            </w:pPr>
            <w:r w:rsidRPr="004906DC">
              <w:rPr>
                <w:rFonts w:eastAsia="Times New Roman"/>
              </w:rPr>
              <w:t>Experience in writing formal reports and competing project report forms</w:t>
            </w:r>
          </w:p>
        </w:tc>
        <w:tc>
          <w:tcPr>
            <w:tcW w:w="2952" w:type="dxa"/>
            <w:tcBorders>
              <w:top w:val="nil"/>
              <w:left w:val="nil"/>
              <w:bottom w:val="nil"/>
              <w:right w:val="nil"/>
            </w:tcBorders>
          </w:tcPr>
          <w:p w14:paraId="05C8C03B" w14:textId="77777777" w:rsidR="00BB1478" w:rsidRPr="004906DC" w:rsidRDefault="00BB1478" w:rsidP="00401A0E">
            <w:pPr>
              <w:jc w:val="center"/>
              <w:rPr>
                <w:rFonts w:ascii="Calibri" w:hAnsi="Calibri" w:cs="Calibri"/>
              </w:rPr>
            </w:pPr>
            <w:r w:rsidRPr="004906DC">
              <w:rPr>
                <w:rFonts w:ascii="Calibri" w:hAnsi="Calibri" w:cs="Calibri"/>
              </w:rPr>
              <w:t>Letter of support</w:t>
            </w:r>
          </w:p>
        </w:tc>
        <w:tc>
          <w:tcPr>
            <w:tcW w:w="1980" w:type="dxa"/>
            <w:tcBorders>
              <w:top w:val="nil"/>
              <w:left w:val="nil"/>
              <w:bottom w:val="nil"/>
              <w:right w:val="nil"/>
            </w:tcBorders>
            <w:shd w:val="clear" w:color="auto" w:fill="auto"/>
            <w:noWrap/>
            <w:vAlign w:val="bottom"/>
          </w:tcPr>
          <w:p w14:paraId="018350C2" w14:textId="77777777" w:rsidR="00BB1478" w:rsidRPr="004906DC" w:rsidRDefault="00BB1478" w:rsidP="00401A0E">
            <w:pPr>
              <w:jc w:val="center"/>
              <w:rPr>
                <w:rFonts w:ascii="Calibri" w:hAnsi="Calibri" w:cs="Calibri"/>
              </w:rPr>
            </w:pPr>
            <w:r w:rsidRPr="004906DC">
              <w:rPr>
                <w:rFonts w:ascii="Calibri" w:hAnsi="Calibri" w:cs="Calibri"/>
              </w:rPr>
              <w:t>5</w:t>
            </w:r>
          </w:p>
        </w:tc>
      </w:tr>
      <w:tr w:rsidR="00BB1478" w:rsidRPr="004906DC" w14:paraId="70ABBB90" w14:textId="77777777" w:rsidTr="00401A0E">
        <w:trPr>
          <w:trHeight w:val="270"/>
        </w:trPr>
        <w:tc>
          <w:tcPr>
            <w:tcW w:w="4428" w:type="dxa"/>
            <w:tcBorders>
              <w:top w:val="nil"/>
              <w:left w:val="nil"/>
              <w:bottom w:val="nil"/>
              <w:right w:val="nil"/>
            </w:tcBorders>
            <w:shd w:val="clear" w:color="auto" w:fill="auto"/>
          </w:tcPr>
          <w:p w14:paraId="7E83A649" w14:textId="77777777" w:rsidR="00BB1478" w:rsidRPr="004906DC" w:rsidRDefault="00BB1478" w:rsidP="0053022F">
            <w:pPr>
              <w:pStyle w:val="ListParagraph"/>
              <w:numPr>
                <w:ilvl w:val="0"/>
                <w:numId w:val="38"/>
              </w:numPr>
              <w:contextualSpacing/>
              <w:rPr>
                <w:rFonts w:eastAsia="Times New Roman"/>
              </w:rPr>
            </w:pPr>
            <w:r w:rsidRPr="004906DC">
              <w:rPr>
                <w:rFonts w:eastAsia="Times New Roman"/>
              </w:rPr>
              <w:t xml:space="preserve">Training on or related to early childhood care and development. </w:t>
            </w:r>
          </w:p>
        </w:tc>
        <w:tc>
          <w:tcPr>
            <w:tcW w:w="2952" w:type="dxa"/>
            <w:tcBorders>
              <w:top w:val="nil"/>
              <w:left w:val="nil"/>
              <w:bottom w:val="nil"/>
              <w:right w:val="nil"/>
            </w:tcBorders>
          </w:tcPr>
          <w:p w14:paraId="1B8F3579" w14:textId="77777777" w:rsidR="00BB1478" w:rsidRPr="004906DC" w:rsidRDefault="00BB1478" w:rsidP="00401A0E">
            <w:pPr>
              <w:jc w:val="center"/>
              <w:rPr>
                <w:rFonts w:ascii="Calibri" w:hAnsi="Calibri" w:cs="Calibri"/>
              </w:rPr>
            </w:pPr>
            <w:r w:rsidRPr="004906DC">
              <w:rPr>
                <w:rFonts w:ascii="Calibri" w:hAnsi="Calibri" w:cs="Calibri"/>
              </w:rPr>
              <w:t>Letter of support or certificate</w:t>
            </w:r>
          </w:p>
        </w:tc>
        <w:tc>
          <w:tcPr>
            <w:tcW w:w="1980" w:type="dxa"/>
            <w:tcBorders>
              <w:top w:val="nil"/>
              <w:left w:val="nil"/>
              <w:bottom w:val="nil"/>
              <w:right w:val="nil"/>
            </w:tcBorders>
            <w:shd w:val="clear" w:color="auto" w:fill="auto"/>
            <w:noWrap/>
            <w:vAlign w:val="bottom"/>
          </w:tcPr>
          <w:p w14:paraId="600310E3" w14:textId="77777777" w:rsidR="00BB1478" w:rsidRPr="004906DC" w:rsidRDefault="00BB1478" w:rsidP="00401A0E">
            <w:pPr>
              <w:jc w:val="center"/>
              <w:rPr>
                <w:rFonts w:ascii="Calibri" w:hAnsi="Calibri" w:cs="Calibri"/>
              </w:rPr>
            </w:pPr>
            <w:r w:rsidRPr="004906DC">
              <w:rPr>
                <w:rFonts w:ascii="Calibri" w:hAnsi="Calibri" w:cs="Calibri"/>
              </w:rPr>
              <w:t>10</w:t>
            </w:r>
          </w:p>
        </w:tc>
      </w:tr>
      <w:tr w:rsidR="00BB1478" w:rsidRPr="004906DC" w14:paraId="73DA5094" w14:textId="77777777" w:rsidTr="00401A0E">
        <w:trPr>
          <w:trHeight w:val="270"/>
        </w:trPr>
        <w:tc>
          <w:tcPr>
            <w:tcW w:w="4428" w:type="dxa"/>
            <w:tcBorders>
              <w:top w:val="nil"/>
              <w:left w:val="nil"/>
              <w:bottom w:val="nil"/>
              <w:right w:val="nil"/>
            </w:tcBorders>
            <w:shd w:val="clear" w:color="auto" w:fill="auto"/>
          </w:tcPr>
          <w:p w14:paraId="0747811F" w14:textId="77777777" w:rsidR="00BB1478" w:rsidRPr="004906DC" w:rsidRDefault="00BB1478" w:rsidP="0053022F">
            <w:pPr>
              <w:pStyle w:val="ListParagraph"/>
              <w:numPr>
                <w:ilvl w:val="0"/>
                <w:numId w:val="38"/>
              </w:numPr>
              <w:contextualSpacing/>
              <w:rPr>
                <w:rFonts w:eastAsia="Times New Roman"/>
              </w:rPr>
            </w:pPr>
            <w:r w:rsidRPr="004906DC">
              <w:rPr>
                <w:rFonts w:eastAsia="Times New Roman"/>
              </w:rPr>
              <w:t>Experience in caring for a group of children in a community based or childcare setting</w:t>
            </w:r>
          </w:p>
        </w:tc>
        <w:tc>
          <w:tcPr>
            <w:tcW w:w="2952" w:type="dxa"/>
            <w:tcBorders>
              <w:top w:val="nil"/>
              <w:left w:val="nil"/>
              <w:bottom w:val="nil"/>
              <w:right w:val="nil"/>
            </w:tcBorders>
          </w:tcPr>
          <w:p w14:paraId="5D3134D6" w14:textId="77777777" w:rsidR="00BB1478" w:rsidRPr="004906DC" w:rsidRDefault="00BB1478" w:rsidP="00401A0E">
            <w:pPr>
              <w:jc w:val="center"/>
              <w:rPr>
                <w:rFonts w:ascii="Calibri" w:hAnsi="Calibri" w:cs="Calibri"/>
              </w:rPr>
            </w:pPr>
            <w:r w:rsidRPr="004906DC">
              <w:rPr>
                <w:rFonts w:ascii="Calibri" w:hAnsi="Calibri" w:cs="Calibri"/>
              </w:rPr>
              <w:t>Letter of support or certificate</w:t>
            </w:r>
          </w:p>
        </w:tc>
        <w:tc>
          <w:tcPr>
            <w:tcW w:w="1980" w:type="dxa"/>
            <w:tcBorders>
              <w:top w:val="nil"/>
              <w:left w:val="nil"/>
              <w:bottom w:val="nil"/>
              <w:right w:val="nil"/>
            </w:tcBorders>
            <w:shd w:val="clear" w:color="auto" w:fill="auto"/>
            <w:noWrap/>
            <w:vAlign w:val="bottom"/>
          </w:tcPr>
          <w:p w14:paraId="43C4E6E2" w14:textId="77777777" w:rsidR="00BB1478" w:rsidRPr="004906DC" w:rsidRDefault="00BB1478" w:rsidP="00401A0E">
            <w:pPr>
              <w:jc w:val="center"/>
              <w:rPr>
                <w:rFonts w:ascii="Calibri" w:hAnsi="Calibri" w:cs="Calibri"/>
              </w:rPr>
            </w:pPr>
            <w:r w:rsidRPr="004906DC">
              <w:rPr>
                <w:rFonts w:ascii="Calibri" w:hAnsi="Calibri" w:cs="Calibri"/>
              </w:rPr>
              <w:t>10</w:t>
            </w:r>
          </w:p>
        </w:tc>
      </w:tr>
      <w:tr w:rsidR="00BB1478" w:rsidRPr="004906DC" w14:paraId="0382D5DB" w14:textId="77777777" w:rsidTr="00401A0E">
        <w:trPr>
          <w:trHeight w:val="270"/>
        </w:trPr>
        <w:tc>
          <w:tcPr>
            <w:tcW w:w="4428" w:type="dxa"/>
            <w:tcBorders>
              <w:top w:val="nil"/>
              <w:left w:val="nil"/>
              <w:bottom w:val="nil"/>
              <w:right w:val="nil"/>
            </w:tcBorders>
            <w:shd w:val="clear" w:color="auto" w:fill="auto"/>
          </w:tcPr>
          <w:p w14:paraId="19522DDC" w14:textId="77777777" w:rsidR="00BB1478" w:rsidRPr="004906DC" w:rsidRDefault="00BB1478" w:rsidP="0053022F">
            <w:pPr>
              <w:pStyle w:val="ListParagraph"/>
              <w:numPr>
                <w:ilvl w:val="0"/>
                <w:numId w:val="38"/>
              </w:numPr>
              <w:contextualSpacing/>
              <w:rPr>
                <w:rFonts w:eastAsia="Times New Roman"/>
              </w:rPr>
            </w:pPr>
            <w:r w:rsidRPr="004906DC">
              <w:rPr>
                <w:rFonts w:eastAsia="Times New Roman"/>
              </w:rPr>
              <w:t xml:space="preserve">Training in First AID </w:t>
            </w:r>
          </w:p>
        </w:tc>
        <w:tc>
          <w:tcPr>
            <w:tcW w:w="2952" w:type="dxa"/>
            <w:tcBorders>
              <w:top w:val="nil"/>
              <w:left w:val="nil"/>
              <w:bottom w:val="nil"/>
              <w:right w:val="nil"/>
            </w:tcBorders>
          </w:tcPr>
          <w:p w14:paraId="00B62093" w14:textId="77777777" w:rsidR="00BB1478" w:rsidRPr="004906DC" w:rsidRDefault="00BB1478" w:rsidP="00401A0E">
            <w:pPr>
              <w:jc w:val="center"/>
              <w:rPr>
                <w:rFonts w:ascii="Calibri" w:hAnsi="Calibri" w:cs="Calibri"/>
              </w:rPr>
            </w:pPr>
            <w:r w:rsidRPr="004906DC">
              <w:rPr>
                <w:rFonts w:ascii="Calibri" w:hAnsi="Calibri" w:cs="Calibri"/>
              </w:rPr>
              <w:t>Letter of support or certificate</w:t>
            </w:r>
          </w:p>
        </w:tc>
        <w:tc>
          <w:tcPr>
            <w:tcW w:w="1980" w:type="dxa"/>
            <w:tcBorders>
              <w:top w:val="nil"/>
              <w:left w:val="nil"/>
              <w:bottom w:val="nil"/>
              <w:right w:val="nil"/>
            </w:tcBorders>
            <w:shd w:val="clear" w:color="auto" w:fill="auto"/>
            <w:noWrap/>
            <w:vAlign w:val="bottom"/>
          </w:tcPr>
          <w:p w14:paraId="660C5E19" w14:textId="77777777" w:rsidR="00BB1478" w:rsidRPr="004906DC" w:rsidRDefault="00BB1478" w:rsidP="00401A0E">
            <w:pPr>
              <w:jc w:val="center"/>
              <w:rPr>
                <w:rFonts w:ascii="Calibri" w:hAnsi="Calibri" w:cs="Calibri"/>
              </w:rPr>
            </w:pPr>
            <w:r w:rsidRPr="004906DC">
              <w:rPr>
                <w:rFonts w:ascii="Calibri" w:hAnsi="Calibri" w:cs="Calibri"/>
              </w:rPr>
              <w:t>7</w:t>
            </w:r>
          </w:p>
        </w:tc>
      </w:tr>
      <w:tr w:rsidR="00BB1478" w:rsidRPr="004906DC" w14:paraId="52B47D87" w14:textId="77777777" w:rsidTr="00401A0E">
        <w:trPr>
          <w:trHeight w:val="270"/>
        </w:trPr>
        <w:tc>
          <w:tcPr>
            <w:tcW w:w="7380" w:type="dxa"/>
            <w:gridSpan w:val="2"/>
            <w:tcBorders>
              <w:top w:val="nil"/>
              <w:left w:val="nil"/>
              <w:bottom w:val="nil"/>
              <w:right w:val="nil"/>
            </w:tcBorders>
            <w:shd w:val="clear" w:color="auto" w:fill="auto"/>
          </w:tcPr>
          <w:p w14:paraId="4D52D94C" w14:textId="77777777" w:rsidR="00BB1478" w:rsidRPr="004906DC" w:rsidRDefault="00BB1478" w:rsidP="00401A0E">
            <w:pPr>
              <w:jc w:val="right"/>
              <w:rPr>
                <w:rFonts w:ascii="Calibri" w:hAnsi="Calibri" w:cs="Calibri"/>
                <w:b/>
                <w:bCs/>
              </w:rPr>
            </w:pPr>
            <w:r w:rsidRPr="004906DC">
              <w:rPr>
                <w:rFonts w:ascii="Calibri" w:hAnsi="Calibri" w:cs="Calibri"/>
                <w:b/>
                <w:bCs/>
              </w:rPr>
              <w:t xml:space="preserve">Total maximum points </w:t>
            </w:r>
          </w:p>
        </w:tc>
        <w:tc>
          <w:tcPr>
            <w:tcW w:w="1980" w:type="dxa"/>
            <w:tcBorders>
              <w:top w:val="nil"/>
              <w:left w:val="nil"/>
              <w:bottom w:val="nil"/>
              <w:right w:val="nil"/>
            </w:tcBorders>
            <w:shd w:val="clear" w:color="auto" w:fill="auto"/>
            <w:noWrap/>
            <w:vAlign w:val="bottom"/>
          </w:tcPr>
          <w:p w14:paraId="7E670EEC" w14:textId="77777777" w:rsidR="00BB1478" w:rsidRPr="004906DC" w:rsidRDefault="00BB1478" w:rsidP="00401A0E">
            <w:pPr>
              <w:jc w:val="center"/>
              <w:rPr>
                <w:rFonts w:ascii="Calibri" w:hAnsi="Calibri" w:cs="Calibri"/>
                <w:b/>
                <w:bCs/>
              </w:rPr>
            </w:pPr>
            <w:r w:rsidRPr="004906DC">
              <w:rPr>
                <w:rFonts w:ascii="Calibri" w:hAnsi="Calibri" w:cs="Calibri"/>
                <w:b/>
                <w:bCs/>
              </w:rPr>
              <w:t>45</w:t>
            </w:r>
          </w:p>
        </w:tc>
      </w:tr>
    </w:tbl>
    <w:p w14:paraId="71407F61" w14:textId="35E437F8" w:rsidR="00BB1478" w:rsidRPr="004906DC" w:rsidRDefault="00064E8C" w:rsidP="0053022F">
      <w:pPr>
        <w:pStyle w:val="ListParagraph"/>
        <w:numPr>
          <w:ilvl w:val="1"/>
          <w:numId w:val="138"/>
        </w:numPr>
        <w:spacing w:before="120" w:after="120"/>
        <w:ind w:left="540" w:hanging="540"/>
        <w:rPr>
          <w:b/>
          <w:bCs/>
          <w:sz w:val="24"/>
          <w:szCs w:val="24"/>
        </w:rPr>
      </w:pPr>
      <w:r w:rsidRPr="004906DC">
        <w:rPr>
          <w:b/>
          <w:bCs/>
          <w:sz w:val="24"/>
          <w:szCs w:val="24"/>
        </w:rPr>
        <w:t>CCC Security guard</w:t>
      </w:r>
    </w:p>
    <w:p w14:paraId="52639630" w14:textId="77777777" w:rsidR="00BB1478" w:rsidRPr="004906DC" w:rsidRDefault="00BB1478" w:rsidP="0053022F">
      <w:pPr>
        <w:pStyle w:val="ListParagraph"/>
        <w:numPr>
          <w:ilvl w:val="0"/>
          <w:numId w:val="40"/>
        </w:numPr>
        <w:spacing w:before="120" w:after="120"/>
        <w:ind w:left="274" w:hanging="274"/>
        <w:rPr>
          <w:rFonts w:eastAsia="Arial"/>
          <w:b/>
          <w:bCs/>
          <w:sz w:val="24"/>
          <w:szCs w:val="24"/>
        </w:rPr>
      </w:pPr>
      <w:r w:rsidRPr="004906DC">
        <w:rPr>
          <w:rFonts w:eastAsia="Arial"/>
          <w:b/>
          <w:bCs/>
          <w:sz w:val="24"/>
          <w:szCs w:val="24"/>
        </w:rPr>
        <w:t xml:space="preserve">Job description </w:t>
      </w:r>
    </w:p>
    <w:p w14:paraId="51858348" w14:textId="5247CAD0" w:rsidR="00BB1478" w:rsidRPr="004906DC" w:rsidRDefault="00BB1478" w:rsidP="00BB1478">
      <w:pPr>
        <w:spacing w:before="120" w:after="120"/>
        <w:rPr>
          <w:rFonts w:ascii="Calibri" w:eastAsia="Arial" w:hAnsi="Calibri" w:cs="Calibri"/>
        </w:rPr>
      </w:pPr>
      <w:r w:rsidRPr="004906DC">
        <w:rPr>
          <w:rFonts w:ascii="Calibri" w:eastAsia="Arial" w:hAnsi="Calibri" w:cs="Calibri"/>
        </w:rPr>
        <w:t xml:space="preserve">The CCC Guards are accountable to the Lead </w:t>
      </w:r>
      <w:r w:rsidR="005D603E" w:rsidRPr="004906DC">
        <w:rPr>
          <w:rFonts w:ascii="Calibri" w:eastAsia="Arial" w:hAnsi="Calibri" w:cs="Calibri"/>
        </w:rPr>
        <w:t>CCC Worker</w:t>
      </w:r>
      <w:r w:rsidRPr="004906DC">
        <w:rPr>
          <w:rFonts w:ascii="Calibri" w:eastAsia="Arial" w:hAnsi="Calibri" w:cs="Calibri"/>
        </w:rPr>
        <w:t xml:space="preserve"> and have the overall duty of ensuring the safety and protection of enrolled children while in the CCC.   Among the specific duties are </w:t>
      </w:r>
    </w:p>
    <w:p w14:paraId="0A0A44D1" w14:textId="77777777" w:rsidR="00BB1478" w:rsidRPr="004906DC" w:rsidRDefault="00BB1478" w:rsidP="0053022F">
      <w:pPr>
        <w:pStyle w:val="ListParagraph"/>
        <w:numPr>
          <w:ilvl w:val="0"/>
          <w:numId w:val="51"/>
        </w:numPr>
        <w:spacing w:before="120" w:after="120"/>
        <w:ind w:left="720" w:hanging="450"/>
        <w:rPr>
          <w:rFonts w:eastAsia="Arial"/>
          <w:sz w:val="24"/>
          <w:szCs w:val="24"/>
        </w:rPr>
      </w:pPr>
      <w:r w:rsidRPr="004906DC">
        <w:rPr>
          <w:rFonts w:eastAsia="Arial"/>
          <w:sz w:val="24"/>
          <w:szCs w:val="24"/>
        </w:rPr>
        <w:t>Ensure that unwelcome visitors do not access the CCC and its premises,</w:t>
      </w:r>
    </w:p>
    <w:p w14:paraId="46FEA95E" w14:textId="77777777" w:rsidR="00BB1478" w:rsidRPr="004906DC" w:rsidRDefault="00BB1478" w:rsidP="0053022F">
      <w:pPr>
        <w:pStyle w:val="ListParagraph"/>
        <w:numPr>
          <w:ilvl w:val="0"/>
          <w:numId w:val="51"/>
        </w:numPr>
        <w:spacing w:before="120" w:after="120"/>
        <w:ind w:left="720" w:hanging="450"/>
        <w:rPr>
          <w:rFonts w:eastAsia="Arial"/>
          <w:sz w:val="24"/>
          <w:szCs w:val="24"/>
        </w:rPr>
      </w:pPr>
      <w:r w:rsidRPr="004906DC">
        <w:rPr>
          <w:rFonts w:eastAsia="Arial"/>
          <w:sz w:val="24"/>
          <w:szCs w:val="24"/>
        </w:rPr>
        <w:t xml:space="preserve">Monitor to prevent children from wandering off the CCC premises, </w:t>
      </w:r>
    </w:p>
    <w:p w14:paraId="32B451C4" w14:textId="77777777" w:rsidR="00BB1478" w:rsidRPr="004906DC" w:rsidRDefault="00BB1478" w:rsidP="0053022F">
      <w:pPr>
        <w:pStyle w:val="ListParagraph"/>
        <w:numPr>
          <w:ilvl w:val="0"/>
          <w:numId w:val="51"/>
        </w:numPr>
        <w:spacing w:before="120" w:after="120"/>
        <w:ind w:left="720" w:hanging="450"/>
        <w:rPr>
          <w:rFonts w:eastAsia="Arial"/>
          <w:sz w:val="24"/>
          <w:szCs w:val="24"/>
        </w:rPr>
      </w:pPr>
      <w:r w:rsidRPr="004906DC">
        <w:rPr>
          <w:rFonts w:eastAsia="Arial"/>
          <w:sz w:val="24"/>
          <w:szCs w:val="24"/>
        </w:rPr>
        <w:t>Assist in evacuation in emergencies.</w:t>
      </w:r>
    </w:p>
    <w:p w14:paraId="4AB1A525" w14:textId="46E6FE2D" w:rsidR="00BB1478" w:rsidRPr="004906DC" w:rsidRDefault="00BB1478" w:rsidP="0053022F">
      <w:pPr>
        <w:pStyle w:val="ListParagraph"/>
        <w:numPr>
          <w:ilvl w:val="0"/>
          <w:numId w:val="51"/>
        </w:numPr>
        <w:spacing w:before="120" w:after="120"/>
        <w:ind w:left="720" w:hanging="450"/>
        <w:rPr>
          <w:rFonts w:eastAsia="Arial"/>
          <w:sz w:val="24"/>
          <w:szCs w:val="24"/>
        </w:rPr>
      </w:pPr>
      <w:r w:rsidRPr="004906DC">
        <w:rPr>
          <w:rFonts w:eastAsia="Arial"/>
          <w:sz w:val="24"/>
          <w:szCs w:val="24"/>
        </w:rPr>
        <w:t xml:space="preserve">Provide any other related support requested by the Lead </w:t>
      </w:r>
      <w:r w:rsidR="005D603E" w:rsidRPr="004906DC">
        <w:rPr>
          <w:rFonts w:eastAsia="Arial"/>
          <w:sz w:val="24"/>
          <w:szCs w:val="24"/>
        </w:rPr>
        <w:t>CCC Worker</w:t>
      </w:r>
    </w:p>
    <w:p w14:paraId="1C194739" w14:textId="77777777" w:rsidR="00BB1478" w:rsidRPr="004906DC" w:rsidRDefault="00BB1478" w:rsidP="0053022F">
      <w:pPr>
        <w:pStyle w:val="ListParagraph"/>
        <w:numPr>
          <w:ilvl w:val="0"/>
          <w:numId w:val="40"/>
        </w:numPr>
        <w:spacing w:before="120" w:after="120"/>
        <w:ind w:left="274" w:hanging="274"/>
        <w:rPr>
          <w:rFonts w:eastAsia="Arial"/>
          <w:b/>
          <w:bCs/>
          <w:sz w:val="24"/>
          <w:szCs w:val="24"/>
        </w:rPr>
      </w:pPr>
      <w:r w:rsidRPr="004906DC">
        <w:rPr>
          <w:rFonts w:eastAsia="Arial"/>
          <w:b/>
          <w:bCs/>
          <w:sz w:val="24"/>
          <w:szCs w:val="24"/>
        </w:rPr>
        <w:t>Selection criteria</w:t>
      </w:r>
    </w:p>
    <w:p w14:paraId="10CE13D3" w14:textId="77777777" w:rsidR="00BB1478" w:rsidRPr="004906DC" w:rsidRDefault="00BB1478" w:rsidP="0053022F">
      <w:pPr>
        <w:pStyle w:val="ListParagraph"/>
        <w:numPr>
          <w:ilvl w:val="0"/>
          <w:numId w:val="51"/>
        </w:numPr>
        <w:spacing w:before="120" w:after="120"/>
        <w:ind w:left="720" w:hanging="450"/>
        <w:rPr>
          <w:rFonts w:eastAsia="Arial"/>
          <w:sz w:val="24"/>
          <w:szCs w:val="24"/>
        </w:rPr>
      </w:pPr>
      <w:r w:rsidRPr="004906DC">
        <w:rPr>
          <w:rFonts w:eastAsia="Arial"/>
          <w:sz w:val="24"/>
          <w:szCs w:val="24"/>
        </w:rPr>
        <w:t>Resident of the CCC catchment area</w:t>
      </w:r>
    </w:p>
    <w:p w14:paraId="4CDB4F62" w14:textId="77777777" w:rsidR="00BB1478" w:rsidRPr="004906DC" w:rsidRDefault="00BB1478" w:rsidP="0053022F">
      <w:pPr>
        <w:pStyle w:val="ListParagraph"/>
        <w:numPr>
          <w:ilvl w:val="0"/>
          <w:numId w:val="51"/>
        </w:numPr>
        <w:spacing w:before="120" w:after="120"/>
        <w:ind w:left="720" w:hanging="450"/>
        <w:rPr>
          <w:rFonts w:eastAsia="Arial"/>
          <w:sz w:val="24"/>
          <w:szCs w:val="24"/>
        </w:rPr>
      </w:pPr>
      <w:r w:rsidRPr="004906DC">
        <w:rPr>
          <w:rFonts w:eastAsia="Arial"/>
          <w:sz w:val="24"/>
          <w:szCs w:val="24"/>
        </w:rPr>
        <w:t>Male</w:t>
      </w:r>
    </w:p>
    <w:p w14:paraId="14813241" w14:textId="77777777" w:rsidR="00BB1478" w:rsidRPr="004906DC" w:rsidRDefault="00BB1478" w:rsidP="0053022F">
      <w:pPr>
        <w:pStyle w:val="ListParagraph"/>
        <w:numPr>
          <w:ilvl w:val="0"/>
          <w:numId w:val="51"/>
        </w:numPr>
        <w:spacing w:before="120" w:after="120"/>
        <w:ind w:left="720" w:hanging="450"/>
        <w:rPr>
          <w:rFonts w:eastAsia="Arial"/>
          <w:sz w:val="24"/>
          <w:szCs w:val="24"/>
        </w:rPr>
      </w:pPr>
      <w:r w:rsidRPr="004906DC">
        <w:rPr>
          <w:rFonts w:eastAsia="Arial"/>
          <w:sz w:val="24"/>
          <w:szCs w:val="24"/>
        </w:rPr>
        <w:t>Free from any chronic illness</w:t>
      </w:r>
    </w:p>
    <w:p w14:paraId="3B719E50" w14:textId="77777777" w:rsidR="00BB1478" w:rsidRPr="004906DC" w:rsidRDefault="00BB1478" w:rsidP="0053022F">
      <w:pPr>
        <w:pStyle w:val="ListParagraph"/>
        <w:numPr>
          <w:ilvl w:val="0"/>
          <w:numId w:val="51"/>
        </w:numPr>
        <w:spacing w:before="120" w:after="120"/>
        <w:ind w:left="720" w:hanging="450"/>
        <w:rPr>
          <w:rFonts w:eastAsia="Arial"/>
          <w:sz w:val="24"/>
          <w:szCs w:val="24"/>
        </w:rPr>
      </w:pPr>
      <w:r w:rsidRPr="004906DC">
        <w:rPr>
          <w:rFonts w:eastAsia="Arial"/>
          <w:sz w:val="24"/>
          <w:szCs w:val="24"/>
        </w:rPr>
        <w:t>Basic reading and writing skills</w:t>
      </w:r>
    </w:p>
    <w:p w14:paraId="10D32D78" w14:textId="77777777" w:rsidR="00BB1478" w:rsidRPr="004906DC" w:rsidRDefault="00BB1478" w:rsidP="0053022F">
      <w:pPr>
        <w:pStyle w:val="ListParagraph"/>
        <w:numPr>
          <w:ilvl w:val="0"/>
          <w:numId w:val="51"/>
        </w:numPr>
        <w:spacing w:before="120" w:after="120"/>
        <w:ind w:left="720" w:hanging="450"/>
        <w:rPr>
          <w:rFonts w:eastAsia="Arial"/>
          <w:sz w:val="24"/>
          <w:szCs w:val="24"/>
        </w:rPr>
      </w:pPr>
      <w:r w:rsidRPr="004906DC">
        <w:rPr>
          <w:rFonts w:eastAsia="Arial"/>
          <w:sz w:val="24"/>
          <w:szCs w:val="24"/>
        </w:rPr>
        <w:t xml:space="preserve">Able to easily perform psychically demanding tasks </w:t>
      </w:r>
    </w:p>
    <w:p w14:paraId="1084163C" w14:textId="77777777" w:rsidR="00BB1478" w:rsidRPr="004906DC" w:rsidRDefault="00BB1478" w:rsidP="0053022F">
      <w:pPr>
        <w:pStyle w:val="ListParagraph"/>
        <w:numPr>
          <w:ilvl w:val="0"/>
          <w:numId w:val="51"/>
        </w:numPr>
        <w:spacing w:before="120" w:after="120"/>
        <w:ind w:left="720" w:hanging="450"/>
        <w:rPr>
          <w:rFonts w:eastAsia="Arial"/>
          <w:sz w:val="24"/>
          <w:szCs w:val="24"/>
        </w:rPr>
      </w:pPr>
      <w:r w:rsidRPr="004906DC">
        <w:rPr>
          <w:rFonts w:eastAsia="Arial"/>
          <w:sz w:val="24"/>
          <w:szCs w:val="24"/>
        </w:rPr>
        <w:t>Recognized by the community for compassion and love for children</w:t>
      </w:r>
    </w:p>
    <w:p w14:paraId="3655B3C5" w14:textId="4AD46D81" w:rsidR="00BB1478" w:rsidRPr="004906DC" w:rsidRDefault="00064E8C" w:rsidP="0053022F">
      <w:pPr>
        <w:pStyle w:val="ListParagraph"/>
        <w:numPr>
          <w:ilvl w:val="1"/>
          <w:numId w:val="138"/>
        </w:numPr>
        <w:spacing w:before="120" w:after="120"/>
        <w:ind w:left="540" w:hanging="540"/>
        <w:rPr>
          <w:b/>
          <w:bCs/>
          <w:sz w:val="24"/>
          <w:szCs w:val="24"/>
        </w:rPr>
      </w:pPr>
      <w:r w:rsidRPr="004906DC">
        <w:rPr>
          <w:b/>
          <w:bCs/>
          <w:sz w:val="24"/>
          <w:szCs w:val="24"/>
        </w:rPr>
        <w:t>CCC cleaner</w:t>
      </w:r>
    </w:p>
    <w:p w14:paraId="10DE5A58" w14:textId="77777777" w:rsidR="00BB1478" w:rsidRPr="004906DC" w:rsidRDefault="00BB1478" w:rsidP="0053022F">
      <w:pPr>
        <w:pStyle w:val="ListParagraph"/>
        <w:numPr>
          <w:ilvl w:val="0"/>
          <w:numId w:val="39"/>
        </w:numPr>
        <w:spacing w:before="120" w:after="120"/>
        <w:ind w:left="274" w:hanging="274"/>
        <w:rPr>
          <w:rFonts w:eastAsia="Arial"/>
          <w:b/>
          <w:bCs/>
          <w:sz w:val="24"/>
          <w:szCs w:val="24"/>
        </w:rPr>
      </w:pPr>
      <w:r w:rsidRPr="004906DC">
        <w:rPr>
          <w:rFonts w:eastAsia="Arial"/>
          <w:b/>
          <w:bCs/>
          <w:sz w:val="24"/>
          <w:szCs w:val="24"/>
        </w:rPr>
        <w:t xml:space="preserve">Job description </w:t>
      </w:r>
    </w:p>
    <w:p w14:paraId="3D3CAA46" w14:textId="3DD6349A" w:rsidR="00BB1478" w:rsidRPr="004906DC" w:rsidRDefault="00BB1478" w:rsidP="00BB1478">
      <w:pPr>
        <w:spacing w:before="120" w:after="120"/>
        <w:rPr>
          <w:rFonts w:ascii="Calibri" w:eastAsia="Arial" w:hAnsi="Calibri" w:cs="Calibri"/>
        </w:rPr>
      </w:pPr>
      <w:r w:rsidRPr="004906DC">
        <w:rPr>
          <w:rFonts w:ascii="Calibri" w:eastAsia="Arial" w:hAnsi="Calibri" w:cs="Calibri"/>
        </w:rPr>
        <w:t xml:space="preserve">The CCC </w:t>
      </w:r>
      <w:r w:rsidR="00064E8C" w:rsidRPr="004906DC">
        <w:rPr>
          <w:rFonts w:ascii="Calibri" w:eastAsia="Arial" w:hAnsi="Calibri" w:cs="Calibri"/>
        </w:rPr>
        <w:t>cleaner</w:t>
      </w:r>
      <w:r w:rsidRPr="004906DC">
        <w:rPr>
          <w:rFonts w:ascii="Calibri" w:eastAsia="Arial" w:hAnsi="Calibri" w:cs="Calibri"/>
        </w:rPr>
        <w:t xml:space="preserve"> is accountable to the Lead </w:t>
      </w:r>
      <w:r w:rsidR="005D603E" w:rsidRPr="004906DC">
        <w:rPr>
          <w:rFonts w:ascii="Calibri" w:eastAsia="Arial" w:hAnsi="Calibri" w:cs="Calibri"/>
        </w:rPr>
        <w:t>CCC Worker</w:t>
      </w:r>
      <w:r w:rsidRPr="004906DC">
        <w:rPr>
          <w:rFonts w:ascii="Calibri" w:eastAsia="Arial" w:hAnsi="Calibri" w:cs="Calibri"/>
        </w:rPr>
        <w:t xml:space="preserve"> and have the overall duty of ensuring the cleanliness of premises, room/shelters, play and other early learning materials, equipment and furniture of the CCC:</w:t>
      </w:r>
    </w:p>
    <w:p w14:paraId="5B5D2422" w14:textId="77777777" w:rsidR="00BB1478" w:rsidRPr="004906DC" w:rsidRDefault="00BB1478" w:rsidP="0053022F">
      <w:pPr>
        <w:pStyle w:val="ListParagraph"/>
        <w:numPr>
          <w:ilvl w:val="0"/>
          <w:numId w:val="39"/>
        </w:numPr>
        <w:spacing w:before="120" w:after="120"/>
        <w:ind w:left="274" w:hanging="274"/>
        <w:rPr>
          <w:rFonts w:eastAsia="Arial"/>
          <w:b/>
          <w:bCs/>
          <w:sz w:val="24"/>
          <w:szCs w:val="24"/>
        </w:rPr>
      </w:pPr>
      <w:r w:rsidRPr="004906DC">
        <w:rPr>
          <w:rFonts w:eastAsia="Arial"/>
          <w:b/>
          <w:bCs/>
          <w:sz w:val="24"/>
          <w:szCs w:val="24"/>
        </w:rPr>
        <w:t>Selection criteria</w:t>
      </w:r>
    </w:p>
    <w:p w14:paraId="1F400AFD" w14:textId="77777777" w:rsidR="00BB1478" w:rsidRPr="004906DC" w:rsidRDefault="00BB1478" w:rsidP="0053022F">
      <w:pPr>
        <w:pStyle w:val="ListParagraph"/>
        <w:numPr>
          <w:ilvl w:val="0"/>
          <w:numId w:val="50"/>
        </w:numPr>
        <w:spacing w:before="120" w:after="120"/>
        <w:ind w:left="720" w:hanging="450"/>
        <w:rPr>
          <w:rFonts w:eastAsia="Arial"/>
          <w:sz w:val="24"/>
          <w:szCs w:val="24"/>
        </w:rPr>
      </w:pPr>
      <w:r w:rsidRPr="004906DC">
        <w:rPr>
          <w:rFonts w:eastAsia="Arial"/>
          <w:sz w:val="24"/>
          <w:szCs w:val="24"/>
        </w:rPr>
        <w:lastRenderedPageBreak/>
        <w:t>Resident of the CCC catchment area</w:t>
      </w:r>
    </w:p>
    <w:p w14:paraId="76F24F31" w14:textId="77777777" w:rsidR="00BB1478" w:rsidRPr="004906DC" w:rsidRDefault="00BB1478" w:rsidP="0053022F">
      <w:pPr>
        <w:pStyle w:val="ListParagraph"/>
        <w:numPr>
          <w:ilvl w:val="0"/>
          <w:numId w:val="50"/>
        </w:numPr>
        <w:spacing w:before="120" w:after="120"/>
        <w:ind w:left="720" w:hanging="450"/>
        <w:rPr>
          <w:rFonts w:eastAsia="Arial"/>
          <w:sz w:val="24"/>
          <w:szCs w:val="24"/>
        </w:rPr>
      </w:pPr>
      <w:r w:rsidRPr="004906DC">
        <w:rPr>
          <w:rFonts w:eastAsia="Arial"/>
          <w:sz w:val="24"/>
          <w:szCs w:val="24"/>
        </w:rPr>
        <w:t xml:space="preserve">Recognized for his/her cleanliness </w:t>
      </w:r>
    </w:p>
    <w:p w14:paraId="48D50F59" w14:textId="77777777" w:rsidR="00BB1478" w:rsidRPr="004906DC" w:rsidRDefault="00BB1478" w:rsidP="0053022F">
      <w:pPr>
        <w:pStyle w:val="ListParagraph"/>
        <w:numPr>
          <w:ilvl w:val="0"/>
          <w:numId w:val="50"/>
        </w:numPr>
        <w:spacing w:before="120" w:after="120"/>
        <w:ind w:left="720" w:hanging="450"/>
        <w:rPr>
          <w:rFonts w:eastAsia="Arial"/>
          <w:sz w:val="24"/>
          <w:szCs w:val="24"/>
        </w:rPr>
      </w:pPr>
      <w:r w:rsidRPr="004906DC">
        <w:rPr>
          <w:rFonts w:eastAsia="Arial"/>
          <w:sz w:val="24"/>
          <w:szCs w:val="24"/>
        </w:rPr>
        <w:t>Free from any chronic illness</w:t>
      </w:r>
    </w:p>
    <w:p w14:paraId="30BAAF9C" w14:textId="77777777" w:rsidR="00BB1478" w:rsidRPr="004906DC" w:rsidRDefault="00BB1478" w:rsidP="0053022F">
      <w:pPr>
        <w:pStyle w:val="ListParagraph"/>
        <w:numPr>
          <w:ilvl w:val="0"/>
          <w:numId w:val="50"/>
        </w:numPr>
        <w:spacing w:before="120" w:after="120"/>
        <w:ind w:left="720" w:hanging="450"/>
        <w:rPr>
          <w:rFonts w:eastAsia="Arial"/>
          <w:sz w:val="24"/>
          <w:szCs w:val="24"/>
        </w:rPr>
      </w:pPr>
      <w:r w:rsidRPr="004906DC">
        <w:rPr>
          <w:rFonts w:eastAsia="Arial"/>
          <w:sz w:val="24"/>
          <w:szCs w:val="24"/>
        </w:rPr>
        <w:t>Basic reading and writing skills</w:t>
      </w:r>
    </w:p>
    <w:p w14:paraId="04EFCB31" w14:textId="77777777" w:rsidR="00BB1478" w:rsidRPr="004906DC" w:rsidRDefault="00BB1478" w:rsidP="0053022F">
      <w:pPr>
        <w:pStyle w:val="ListParagraph"/>
        <w:numPr>
          <w:ilvl w:val="0"/>
          <w:numId w:val="50"/>
        </w:numPr>
        <w:spacing w:before="120" w:after="120"/>
        <w:ind w:left="720" w:hanging="450"/>
        <w:rPr>
          <w:rFonts w:eastAsia="Arial"/>
          <w:sz w:val="24"/>
          <w:szCs w:val="24"/>
        </w:rPr>
      </w:pPr>
      <w:r w:rsidRPr="004906DC">
        <w:rPr>
          <w:rFonts w:eastAsia="Arial"/>
          <w:sz w:val="24"/>
          <w:szCs w:val="24"/>
        </w:rPr>
        <w:t xml:space="preserve">Able to easily perform psychically demanding tasks </w:t>
      </w:r>
    </w:p>
    <w:p w14:paraId="7E52D044" w14:textId="46F5FFBF" w:rsidR="00BB1478" w:rsidRPr="004906DC" w:rsidRDefault="00BB1478" w:rsidP="0053022F">
      <w:pPr>
        <w:pStyle w:val="ListParagraph"/>
        <w:numPr>
          <w:ilvl w:val="0"/>
          <w:numId w:val="50"/>
        </w:numPr>
        <w:spacing w:before="120" w:after="120"/>
        <w:ind w:left="720" w:hanging="450"/>
        <w:rPr>
          <w:rFonts w:eastAsia="Arial"/>
          <w:sz w:val="24"/>
          <w:szCs w:val="24"/>
        </w:rPr>
      </w:pPr>
      <w:r w:rsidRPr="004906DC">
        <w:rPr>
          <w:rFonts w:eastAsia="Arial"/>
          <w:sz w:val="24"/>
          <w:szCs w:val="24"/>
        </w:rPr>
        <w:t>Recognized by the community for compassion and love for children</w:t>
      </w:r>
    </w:p>
    <w:p w14:paraId="66612E6E" w14:textId="49124F71" w:rsidR="006F7855" w:rsidRPr="004906DC" w:rsidRDefault="006F7855" w:rsidP="006F7855">
      <w:pPr>
        <w:spacing w:before="120" w:after="120"/>
        <w:rPr>
          <w:rFonts w:eastAsia="Arial"/>
        </w:rPr>
      </w:pPr>
    </w:p>
    <w:p w14:paraId="0C9BE8DA" w14:textId="77777777" w:rsidR="00AE1661" w:rsidRPr="004906DC" w:rsidRDefault="00AE1661" w:rsidP="009A587D">
      <w:pPr>
        <w:keepNext/>
        <w:spacing w:before="240" w:after="60"/>
        <w:outlineLvl w:val="1"/>
        <w:rPr>
          <w:rFonts w:ascii="Calibri" w:hAnsi="Calibri" w:cs="Calibri"/>
        </w:rPr>
      </w:pPr>
    </w:p>
    <w:sectPr w:rsidR="00AE1661" w:rsidRPr="004906DC" w:rsidSect="00AE16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3B0D0" w14:textId="77777777" w:rsidR="00FB02EE" w:rsidRDefault="00FB02EE" w:rsidP="00BB7B23">
      <w:r>
        <w:separator/>
      </w:r>
    </w:p>
  </w:endnote>
  <w:endnote w:type="continuationSeparator" w:id="0">
    <w:p w14:paraId="23F65F08" w14:textId="77777777" w:rsidR="00FB02EE" w:rsidRDefault="00FB02EE" w:rsidP="00BB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Nyala">
    <w:charset w:val="00"/>
    <w:family w:val="auto"/>
    <w:pitch w:val="variable"/>
    <w:sig w:usb0="A000006F" w:usb1="00000000" w:usb2="00000800" w:usb3="00000000" w:csb0="00000093"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533135"/>
      <w:docPartObj>
        <w:docPartGallery w:val="Page Numbers (Bottom of Page)"/>
        <w:docPartUnique/>
      </w:docPartObj>
    </w:sdtPr>
    <w:sdtEndPr>
      <w:rPr>
        <w:rStyle w:val="PageNumber"/>
      </w:rPr>
    </w:sdtEndPr>
    <w:sdtContent>
      <w:p w14:paraId="22668778" w14:textId="77777777" w:rsidR="00552710" w:rsidRDefault="00552710" w:rsidP="00401A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67C263" w14:textId="77777777" w:rsidR="00552710" w:rsidRDefault="00552710" w:rsidP="00401A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6101123"/>
      <w:docPartObj>
        <w:docPartGallery w:val="Page Numbers (Bottom of Page)"/>
        <w:docPartUnique/>
      </w:docPartObj>
    </w:sdtPr>
    <w:sdtEndPr>
      <w:rPr>
        <w:rStyle w:val="PageNumber"/>
      </w:rPr>
    </w:sdtEndPr>
    <w:sdtContent>
      <w:p w14:paraId="1B9AD8DF" w14:textId="77777777" w:rsidR="00552710" w:rsidRDefault="00552710" w:rsidP="00401A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5758">
          <w:rPr>
            <w:rStyle w:val="PageNumber"/>
            <w:noProof/>
          </w:rPr>
          <w:t>2</w:t>
        </w:r>
        <w:r>
          <w:rPr>
            <w:rStyle w:val="PageNumber"/>
          </w:rPr>
          <w:fldChar w:fldCharType="end"/>
        </w:r>
      </w:p>
    </w:sdtContent>
  </w:sdt>
  <w:p w14:paraId="1E7EB476" w14:textId="77777777" w:rsidR="00552710" w:rsidRDefault="00552710" w:rsidP="00401A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7768470"/>
      <w:docPartObj>
        <w:docPartGallery w:val="Page Numbers (Bottom of Page)"/>
        <w:docPartUnique/>
      </w:docPartObj>
    </w:sdtPr>
    <w:sdtEndPr>
      <w:rPr>
        <w:rStyle w:val="PageNumber"/>
      </w:rPr>
    </w:sdtEndPr>
    <w:sdtContent>
      <w:p w14:paraId="254F5FDB" w14:textId="05144D0E" w:rsidR="00552710" w:rsidRDefault="00552710" w:rsidP="00401A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DA2F25" w14:textId="77777777" w:rsidR="00552710" w:rsidRDefault="00552710" w:rsidP="00E5516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9601550"/>
      <w:docPartObj>
        <w:docPartGallery w:val="Page Numbers (Bottom of Page)"/>
        <w:docPartUnique/>
      </w:docPartObj>
    </w:sdtPr>
    <w:sdtEndPr>
      <w:rPr>
        <w:rStyle w:val="PageNumber"/>
      </w:rPr>
    </w:sdtEndPr>
    <w:sdtContent>
      <w:p w14:paraId="542DC0F5" w14:textId="6E866E87" w:rsidR="00552710" w:rsidRDefault="00552710" w:rsidP="00401A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5758">
          <w:rPr>
            <w:rStyle w:val="PageNumber"/>
            <w:noProof/>
          </w:rPr>
          <w:t>31</w:t>
        </w:r>
        <w:r>
          <w:rPr>
            <w:rStyle w:val="PageNumber"/>
          </w:rPr>
          <w:fldChar w:fldCharType="end"/>
        </w:r>
      </w:p>
    </w:sdtContent>
  </w:sdt>
  <w:p w14:paraId="00017D3A" w14:textId="77777777" w:rsidR="00552710" w:rsidRDefault="00552710" w:rsidP="00E551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1FCD9" w14:textId="77777777" w:rsidR="00FB02EE" w:rsidRDefault="00FB02EE" w:rsidP="00BB7B23">
      <w:r>
        <w:separator/>
      </w:r>
    </w:p>
  </w:footnote>
  <w:footnote w:type="continuationSeparator" w:id="0">
    <w:p w14:paraId="0D2A3AE1" w14:textId="77777777" w:rsidR="00FB02EE" w:rsidRDefault="00FB02EE" w:rsidP="00BB7B23">
      <w:r>
        <w:continuationSeparator/>
      </w:r>
    </w:p>
  </w:footnote>
  <w:footnote w:id="1">
    <w:p w14:paraId="25615780" w14:textId="77777777" w:rsidR="00552710" w:rsidRPr="003C12D3" w:rsidRDefault="00552710" w:rsidP="006B2011">
      <w:pPr>
        <w:pStyle w:val="FootnoteText"/>
        <w:rPr>
          <w:lang w:val="en-US"/>
        </w:rPr>
      </w:pPr>
      <w:r>
        <w:rPr>
          <w:rStyle w:val="FootnoteReference"/>
        </w:rPr>
        <w:footnoteRef/>
      </w:r>
      <w:r>
        <w:t xml:space="preserve"> </w:t>
      </w:r>
      <w:r>
        <w:rPr>
          <w:lang w:val="en-US"/>
        </w:rPr>
        <w:t xml:space="preserve">The local level is the catchment areas of a CCC.  The formative assessment found varying size of these sub woreda/ level entities in the various cities it targeted.  </w:t>
      </w:r>
    </w:p>
  </w:footnote>
  <w:footnote w:id="2">
    <w:p w14:paraId="1725C5BA" w14:textId="77777777" w:rsidR="00552710" w:rsidRPr="0089794F" w:rsidRDefault="00552710" w:rsidP="00AE1661">
      <w:pPr>
        <w:pStyle w:val="FootnoteText"/>
        <w:rPr>
          <w:lang w:val="en-US"/>
        </w:rPr>
      </w:pPr>
      <w:r>
        <w:rPr>
          <w:rStyle w:val="FootnoteReference"/>
        </w:rPr>
        <w:footnoteRef/>
      </w:r>
      <w:r>
        <w:t xml:space="preserve"> </w:t>
      </w:r>
      <w:r>
        <w:rPr>
          <w:lang w:val="en-US"/>
        </w:rPr>
        <w:t>This manual need to yet be developed or adapted.</w:t>
      </w:r>
    </w:p>
  </w:footnote>
  <w:footnote w:id="3">
    <w:p w14:paraId="1F1F2552" w14:textId="77777777" w:rsidR="00552710" w:rsidRPr="0089794F" w:rsidRDefault="00552710" w:rsidP="00AE1661">
      <w:pPr>
        <w:pStyle w:val="FootnoteText"/>
        <w:rPr>
          <w:lang w:val="en-US"/>
        </w:rPr>
      </w:pPr>
      <w:r>
        <w:rPr>
          <w:rStyle w:val="FootnoteReference"/>
        </w:rPr>
        <w:footnoteRef/>
      </w:r>
      <w:r>
        <w:t xml:space="preserve"> </w:t>
      </w:r>
      <w:r>
        <w:rPr>
          <w:lang w:val="en-US"/>
        </w:rPr>
        <w:t>This manual need to yet be developed or adapted.</w:t>
      </w:r>
    </w:p>
  </w:footnote>
  <w:footnote w:id="4">
    <w:p w14:paraId="08E78FD6" w14:textId="77777777" w:rsidR="00552710" w:rsidRPr="0089794F" w:rsidRDefault="00552710" w:rsidP="00AE1661">
      <w:pPr>
        <w:pStyle w:val="FootnoteText"/>
        <w:rPr>
          <w:lang w:val="en-US"/>
        </w:rPr>
      </w:pPr>
      <w:r>
        <w:rPr>
          <w:rStyle w:val="FootnoteReference"/>
        </w:rPr>
        <w:footnoteRef/>
      </w:r>
      <w:r>
        <w:t xml:space="preserve"> </w:t>
      </w:r>
      <w:r>
        <w:rPr>
          <w:lang w:val="en-US"/>
        </w:rPr>
        <w:t>This Checklist needs to yet be prepared as part of the monitoring and evaluation and learning framework of the program.</w:t>
      </w:r>
    </w:p>
  </w:footnote>
  <w:footnote w:id="5">
    <w:p w14:paraId="5D905F0A" w14:textId="1B445AA0" w:rsidR="00552710" w:rsidRPr="007217D8" w:rsidRDefault="00552710" w:rsidP="00BD0D27">
      <w:pPr>
        <w:pStyle w:val="FootnoteText"/>
        <w:ind w:left="90" w:hanging="90"/>
        <w:rPr>
          <w:lang w:val="en-US"/>
        </w:rPr>
      </w:pPr>
      <w:r w:rsidRPr="0029191D">
        <w:rPr>
          <w:rStyle w:val="FootnoteReference"/>
        </w:rPr>
        <w:footnoteRef/>
      </w:r>
      <w:r w:rsidRPr="0029191D">
        <w:t xml:space="preserve"> </w:t>
      </w:r>
      <w:r w:rsidRPr="0029191D">
        <w:rPr>
          <w:rFonts w:ascii="Calibri" w:hAnsi="Calibri" w:cs="Calibri"/>
        </w:rPr>
        <w:t xml:space="preserve">If the outdoor space is not big enough for all the children at the CCC to play at the same time, the </w:t>
      </w:r>
      <w:r>
        <w:rPr>
          <w:rFonts w:ascii="Calibri" w:hAnsi="Calibri" w:cs="Calibri"/>
        </w:rPr>
        <w:t>CCC Worker</w:t>
      </w:r>
      <w:r w:rsidRPr="0029191D">
        <w:rPr>
          <w:rFonts w:ascii="Calibri" w:hAnsi="Calibri" w:cs="Calibri"/>
        </w:rPr>
        <w:t>s can arrange for the children to take turn to come to the outdoor space to play</w:t>
      </w:r>
      <w:r>
        <w:rPr>
          <w:rFonts w:ascii="Calibri" w:hAnsi="Calibri" w:cs="Calibri"/>
          <w:sz w:val="24"/>
          <w:szCs w:val="24"/>
        </w:rPr>
        <w:t>.</w:t>
      </w:r>
    </w:p>
  </w:footnote>
  <w:footnote w:id="6">
    <w:p w14:paraId="069AED1C" w14:textId="77777777" w:rsidR="00552710" w:rsidRPr="00BA06DA" w:rsidRDefault="00552710" w:rsidP="00BD0D27">
      <w:pPr>
        <w:pStyle w:val="FootnoteText"/>
        <w:ind w:left="90" w:hanging="90"/>
        <w:rPr>
          <w:rFonts w:ascii="Calibri" w:hAnsi="Calibri" w:cs="Calibri"/>
          <w:lang w:val="en-US"/>
        </w:rPr>
      </w:pPr>
      <w:r w:rsidRPr="007A1C08">
        <w:rPr>
          <w:rStyle w:val="FootnoteReference"/>
          <w:rFonts w:ascii="Calibri" w:hAnsi="Calibri" w:cs="Calibri"/>
          <w:sz w:val="22"/>
          <w:szCs w:val="22"/>
        </w:rPr>
        <w:footnoteRef/>
      </w:r>
      <w:r w:rsidRPr="007A1C08">
        <w:rPr>
          <w:rFonts w:ascii="Calibri" w:hAnsi="Calibri" w:cs="Calibri"/>
          <w:sz w:val="22"/>
          <w:szCs w:val="22"/>
        </w:rPr>
        <w:t xml:space="preserve"> </w:t>
      </w:r>
      <w:r w:rsidRPr="00BA06DA">
        <w:rPr>
          <w:rFonts w:ascii="Calibri" w:hAnsi="Calibri" w:cs="Calibri"/>
        </w:rPr>
        <w:t>Fence can be constructed with bamboo, wood, corn stalks, not poisonous/harmful plant/flower hedge, or mud with plastering mortar.</w:t>
      </w:r>
    </w:p>
  </w:footnote>
  <w:footnote w:id="7">
    <w:p w14:paraId="008702EC" w14:textId="663E73E0" w:rsidR="00552710" w:rsidRPr="0029191D" w:rsidRDefault="00552710" w:rsidP="00BD0D27">
      <w:pPr>
        <w:pStyle w:val="FootnoteText"/>
        <w:ind w:left="180" w:hanging="180"/>
        <w:rPr>
          <w:rFonts w:ascii="Calibri" w:hAnsi="Calibri" w:cs="Calibri"/>
          <w:lang w:val="en-US"/>
        </w:rPr>
      </w:pPr>
      <w:r w:rsidRPr="0029191D">
        <w:rPr>
          <w:rStyle w:val="FootnoteReference"/>
          <w:rFonts w:ascii="Calibri" w:hAnsi="Calibri" w:cs="Calibri"/>
        </w:rPr>
        <w:footnoteRef/>
      </w:r>
      <w:r w:rsidRPr="0029191D">
        <w:rPr>
          <w:rFonts w:ascii="Calibri" w:hAnsi="Calibri" w:cs="Calibri"/>
        </w:rPr>
        <w:t xml:space="preserve"> </w:t>
      </w:r>
      <w:r w:rsidRPr="0029191D">
        <w:rPr>
          <w:rFonts w:ascii="Calibri" w:hAnsi="Calibri" w:cs="Calibri"/>
          <w:lang w:val="en-US"/>
        </w:rPr>
        <w:t>If there are fewer than 10 toddlers and preschoolers together, it is okay to have only one tent/room.</w:t>
      </w:r>
    </w:p>
  </w:footnote>
  <w:footnote w:id="8">
    <w:p w14:paraId="08661EC0" w14:textId="6940CE51" w:rsidR="00552710" w:rsidRPr="0029191D" w:rsidRDefault="00552710" w:rsidP="007704FE">
      <w:pPr>
        <w:pStyle w:val="FootnoteText"/>
        <w:ind w:left="90" w:hanging="90"/>
        <w:rPr>
          <w:rFonts w:ascii="Calibri" w:hAnsi="Calibri" w:cs="Calibri"/>
        </w:rPr>
      </w:pPr>
      <w:r w:rsidRPr="0029191D">
        <w:rPr>
          <w:rStyle w:val="FootnoteReference"/>
          <w:rFonts w:ascii="Calibri" w:hAnsi="Calibri" w:cs="Calibri"/>
        </w:rPr>
        <w:footnoteRef/>
      </w:r>
      <w:r w:rsidRPr="0029191D">
        <w:rPr>
          <w:rFonts w:ascii="Calibri" w:hAnsi="Calibri" w:cs="Calibri"/>
        </w:rPr>
        <w:t xml:space="preserve"> Refer to Sub-section 7.4. on “Management of active place spaces and use of play materials” under Section 7 on Daily Routines (on page 37) for more information about setting up play areas.</w:t>
      </w:r>
    </w:p>
  </w:footnote>
  <w:footnote w:id="9">
    <w:p w14:paraId="335A9EFB" w14:textId="77777777" w:rsidR="00552710" w:rsidRPr="0029191D" w:rsidRDefault="00552710" w:rsidP="00BD0D27">
      <w:pPr>
        <w:pStyle w:val="FootnoteText"/>
        <w:ind w:left="90" w:hanging="90"/>
        <w:rPr>
          <w:rFonts w:ascii="Calibri" w:hAnsi="Calibri" w:cs="Calibri"/>
          <w:lang w:val="en-US"/>
        </w:rPr>
      </w:pPr>
      <w:r w:rsidRPr="0029191D">
        <w:rPr>
          <w:rStyle w:val="FootnoteReference"/>
          <w:rFonts w:ascii="Calibri" w:hAnsi="Calibri" w:cs="Calibri"/>
        </w:rPr>
        <w:footnoteRef/>
      </w:r>
      <w:r w:rsidRPr="0029191D">
        <w:rPr>
          <w:rFonts w:ascii="Calibri" w:hAnsi="Calibri" w:cs="Calibri"/>
        </w:rPr>
        <w:t xml:space="preserve"> </w:t>
      </w:r>
      <w:r w:rsidRPr="0029191D">
        <w:rPr>
          <w:rFonts w:ascii="Calibri" w:hAnsi="Calibri" w:cs="Calibri"/>
          <w:lang w:val="en-US"/>
        </w:rPr>
        <w:t>Ibid.</w:t>
      </w:r>
    </w:p>
  </w:footnote>
  <w:footnote w:id="10">
    <w:p w14:paraId="3691CBDD" w14:textId="77777777" w:rsidR="00552710" w:rsidRPr="00A46994" w:rsidRDefault="00552710" w:rsidP="00BD0D27">
      <w:pPr>
        <w:pStyle w:val="FootnoteText"/>
        <w:ind w:left="360"/>
        <w:rPr>
          <w:lang w:val="en-US"/>
        </w:rPr>
      </w:pPr>
      <w:r>
        <w:rPr>
          <w:rStyle w:val="FootnoteReference"/>
        </w:rPr>
        <w:footnoteRef/>
      </w:r>
      <w:r>
        <w:t xml:space="preserve"> </w:t>
      </w:r>
      <w:r>
        <w:rPr>
          <w:lang w:val="en-US"/>
        </w:rPr>
        <w:t>Could also be used for preschoolers.</w:t>
      </w:r>
    </w:p>
  </w:footnote>
  <w:footnote w:id="11">
    <w:p w14:paraId="1246BE78" w14:textId="77777777" w:rsidR="00552710" w:rsidRPr="00A46994" w:rsidRDefault="00552710" w:rsidP="00BD0D27">
      <w:pPr>
        <w:pStyle w:val="FootnoteText"/>
        <w:ind w:left="360"/>
        <w:rPr>
          <w:lang w:val="en-US"/>
        </w:rPr>
      </w:pPr>
      <w:r>
        <w:rPr>
          <w:rStyle w:val="FootnoteReference"/>
        </w:rPr>
        <w:footnoteRef/>
      </w:r>
      <w:r>
        <w:t xml:space="preserve"> </w:t>
      </w:r>
      <w:r>
        <w:rPr>
          <w:lang w:val="en-US"/>
        </w:rPr>
        <w:t>Could also be used for preschoolers.</w:t>
      </w:r>
    </w:p>
  </w:footnote>
  <w:footnote w:id="12">
    <w:p w14:paraId="77EA3516" w14:textId="77777777" w:rsidR="00552710" w:rsidRDefault="00552710" w:rsidP="00BB1478">
      <w:pPr>
        <w:pStyle w:val="FootnoteText"/>
      </w:pPr>
      <w:r>
        <w:rPr>
          <w:rStyle w:val="FootnoteReference"/>
        </w:rPr>
        <w:footnoteRef/>
      </w:r>
      <w:r>
        <w:t xml:space="preserve"> CST stands for Community CCC Steering Committee</w:t>
      </w:r>
    </w:p>
  </w:footnote>
  <w:footnote w:id="13">
    <w:p w14:paraId="6F037717" w14:textId="77777777" w:rsidR="00552710" w:rsidRDefault="00552710" w:rsidP="00BB1478">
      <w:pPr>
        <w:pStyle w:val="FootnoteText"/>
      </w:pPr>
      <w:r>
        <w:rPr>
          <w:rStyle w:val="FootnoteReference"/>
        </w:rPr>
        <w:footnoteRef/>
      </w:r>
      <w:r>
        <w:t xml:space="preserve"> CST stands for Community CCC Steering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76F3" w14:textId="4B463D5B" w:rsidR="00552710" w:rsidRPr="005E5EF4" w:rsidRDefault="00552710" w:rsidP="00460B18">
    <w:pPr>
      <w:pStyle w:val="Header"/>
      <w:tabs>
        <w:tab w:val="clear" w:pos="4680"/>
      </w:tabs>
      <w:jc w:val="right"/>
    </w:pPr>
    <w:r>
      <w:t>Child Care Centre Operating Guidelines under UPSNP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FAA"/>
    <w:multiLevelType w:val="hybridMultilevel"/>
    <w:tmpl w:val="FEA47596"/>
    <w:lvl w:ilvl="0" w:tplc="04090019">
      <w:start w:val="1"/>
      <w:numFmt w:val="lowerLetter"/>
      <w:lvlText w:val="%1."/>
      <w:lvlJc w:val="left"/>
      <w:pPr>
        <w:ind w:left="1080"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 w15:restartNumberingAfterBreak="0">
    <w:nsid w:val="002544C3"/>
    <w:multiLevelType w:val="hybridMultilevel"/>
    <w:tmpl w:val="4C4A106A"/>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8729A"/>
    <w:multiLevelType w:val="hybridMultilevel"/>
    <w:tmpl w:val="AC54981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3156AD5"/>
    <w:multiLevelType w:val="hybridMultilevel"/>
    <w:tmpl w:val="891C95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16D76"/>
    <w:multiLevelType w:val="hybridMultilevel"/>
    <w:tmpl w:val="C36A5F96"/>
    <w:lvl w:ilvl="0" w:tplc="04090019">
      <w:start w:val="1"/>
      <w:numFmt w:val="lowerLetter"/>
      <w:lvlText w:val="%1."/>
      <w:lvlJc w:val="left"/>
      <w:pPr>
        <w:ind w:left="1778" w:hanging="360"/>
      </w:pPr>
      <w:rPr>
        <w:rFonts w:hint="default"/>
      </w:rPr>
    </w:lvl>
    <w:lvl w:ilvl="1" w:tplc="10090003">
      <w:start w:val="1"/>
      <w:numFmt w:val="bullet"/>
      <w:lvlText w:val="o"/>
      <w:lvlJc w:val="left"/>
      <w:pPr>
        <w:ind w:left="2498" w:hanging="360"/>
      </w:pPr>
      <w:rPr>
        <w:rFonts w:ascii="Courier New" w:hAnsi="Courier New" w:cs="Courier New" w:hint="default"/>
      </w:rPr>
    </w:lvl>
    <w:lvl w:ilvl="2" w:tplc="10090005">
      <w:start w:val="1"/>
      <w:numFmt w:val="bullet"/>
      <w:lvlText w:val=""/>
      <w:lvlJc w:val="left"/>
      <w:pPr>
        <w:ind w:left="3218" w:hanging="360"/>
      </w:pPr>
      <w:rPr>
        <w:rFonts w:ascii="Wingdings" w:hAnsi="Wingdings" w:hint="default"/>
      </w:rPr>
    </w:lvl>
    <w:lvl w:ilvl="3" w:tplc="10090001">
      <w:start w:val="1"/>
      <w:numFmt w:val="bullet"/>
      <w:lvlText w:val=""/>
      <w:lvlJc w:val="left"/>
      <w:pPr>
        <w:ind w:left="3938" w:hanging="360"/>
      </w:pPr>
      <w:rPr>
        <w:rFonts w:ascii="Symbol" w:hAnsi="Symbol" w:hint="default"/>
      </w:rPr>
    </w:lvl>
    <w:lvl w:ilvl="4" w:tplc="10090003">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5" w15:restartNumberingAfterBreak="0">
    <w:nsid w:val="0353373E"/>
    <w:multiLevelType w:val="multilevel"/>
    <w:tmpl w:val="E6C8175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4492164"/>
    <w:multiLevelType w:val="hybridMultilevel"/>
    <w:tmpl w:val="528AFB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5134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7E74E1"/>
    <w:multiLevelType w:val="hybridMultilevel"/>
    <w:tmpl w:val="4C8AB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55C4167"/>
    <w:multiLevelType w:val="hybridMultilevel"/>
    <w:tmpl w:val="7EE8F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9B4108"/>
    <w:multiLevelType w:val="hybridMultilevel"/>
    <w:tmpl w:val="0BEE0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A64E23"/>
    <w:multiLevelType w:val="hybridMultilevel"/>
    <w:tmpl w:val="9A5E74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FD7C86"/>
    <w:multiLevelType w:val="multilevel"/>
    <w:tmpl w:val="BDEA3254"/>
    <w:lvl w:ilvl="0">
      <w:start w:val="1"/>
      <w:numFmt w:val="decimal"/>
      <w:lvlText w:val="%1."/>
      <w:lvlJc w:val="left"/>
      <w:pPr>
        <w:ind w:left="500" w:hanging="500"/>
      </w:pPr>
      <w:rPr>
        <w:rFonts w:asciiTheme="minorHAnsi" w:eastAsia="Arial" w:hAnsiTheme="minorHAnsi" w:cstheme="minorBidi"/>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06FF25D1"/>
    <w:multiLevelType w:val="hybridMultilevel"/>
    <w:tmpl w:val="C36A5F96"/>
    <w:lvl w:ilvl="0" w:tplc="04090019">
      <w:start w:val="1"/>
      <w:numFmt w:val="lowerLetter"/>
      <w:lvlText w:val="%1."/>
      <w:lvlJc w:val="left"/>
      <w:pPr>
        <w:ind w:left="1778" w:hanging="360"/>
      </w:pPr>
      <w:rPr>
        <w:rFonts w:hint="default"/>
      </w:rPr>
    </w:lvl>
    <w:lvl w:ilvl="1" w:tplc="10090003">
      <w:start w:val="1"/>
      <w:numFmt w:val="bullet"/>
      <w:lvlText w:val="o"/>
      <w:lvlJc w:val="left"/>
      <w:pPr>
        <w:ind w:left="2498" w:hanging="360"/>
      </w:pPr>
      <w:rPr>
        <w:rFonts w:ascii="Courier New" w:hAnsi="Courier New" w:cs="Courier New" w:hint="default"/>
      </w:rPr>
    </w:lvl>
    <w:lvl w:ilvl="2" w:tplc="10090005">
      <w:start w:val="1"/>
      <w:numFmt w:val="bullet"/>
      <w:lvlText w:val=""/>
      <w:lvlJc w:val="left"/>
      <w:pPr>
        <w:ind w:left="3218" w:hanging="360"/>
      </w:pPr>
      <w:rPr>
        <w:rFonts w:ascii="Wingdings" w:hAnsi="Wingdings" w:hint="default"/>
      </w:rPr>
    </w:lvl>
    <w:lvl w:ilvl="3" w:tplc="10090001">
      <w:start w:val="1"/>
      <w:numFmt w:val="bullet"/>
      <w:lvlText w:val=""/>
      <w:lvlJc w:val="left"/>
      <w:pPr>
        <w:ind w:left="3938" w:hanging="360"/>
      </w:pPr>
      <w:rPr>
        <w:rFonts w:ascii="Symbol" w:hAnsi="Symbol" w:hint="default"/>
      </w:rPr>
    </w:lvl>
    <w:lvl w:ilvl="4" w:tplc="10090003">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4" w15:restartNumberingAfterBreak="0">
    <w:nsid w:val="0723034A"/>
    <w:multiLevelType w:val="hybridMultilevel"/>
    <w:tmpl w:val="99C24A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A2B543F"/>
    <w:multiLevelType w:val="hybridMultilevel"/>
    <w:tmpl w:val="AC54981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0A4C2B35"/>
    <w:multiLevelType w:val="hybridMultilevel"/>
    <w:tmpl w:val="AF92F10A"/>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A8763A"/>
    <w:multiLevelType w:val="multilevel"/>
    <w:tmpl w:val="132E4B6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AD4147A"/>
    <w:multiLevelType w:val="hybridMultilevel"/>
    <w:tmpl w:val="6E064F22"/>
    <w:lvl w:ilvl="0" w:tplc="069AA068">
      <w:start w:val="1"/>
      <w:numFmt w:val="decimal"/>
      <w:lvlText w:val="%1."/>
      <w:lvlJc w:val="left"/>
      <w:pPr>
        <w:ind w:left="144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1E2B93"/>
    <w:multiLevelType w:val="hybridMultilevel"/>
    <w:tmpl w:val="C10A4DC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0C845EC2"/>
    <w:multiLevelType w:val="hybridMultilevel"/>
    <w:tmpl w:val="C10A4DC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0CFA73E0"/>
    <w:multiLevelType w:val="hybridMultilevel"/>
    <w:tmpl w:val="51F6D4BC"/>
    <w:lvl w:ilvl="0" w:tplc="04090005">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0E5E6D75"/>
    <w:multiLevelType w:val="hybridMultilevel"/>
    <w:tmpl w:val="490A5BD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0F5B58AB"/>
    <w:multiLevelType w:val="hybridMultilevel"/>
    <w:tmpl w:val="620C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357811"/>
    <w:multiLevelType w:val="hybridMultilevel"/>
    <w:tmpl w:val="E9A62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6F1647"/>
    <w:multiLevelType w:val="hybridMultilevel"/>
    <w:tmpl w:val="4B8ED57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11C90F27"/>
    <w:multiLevelType w:val="hybridMultilevel"/>
    <w:tmpl w:val="490A5BD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120037DB"/>
    <w:multiLevelType w:val="hybridMultilevel"/>
    <w:tmpl w:val="347E4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23B23F8"/>
    <w:multiLevelType w:val="hybridMultilevel"/>
    <w:tmpl w:val="C10A4DC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14DE3863"/>
    <w:multiLevelType w:val="hybridMultilevel"/>
    <w:tmpl w:val="C49A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31352C"/>
    <w:multiLevelType w:val="hybridMultilevel"/>
    <w:tmpl w:val="F3302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5C216D"/>
    <w:multiLevelType w:val="hybridMultilevel"/>
    <w:tmpl w:val="FEA47596"/>
    <w:lvl w:ilvl="0" w:tplc="04090019">
      <w:start w:val="1"/>
      <w:numFmt w:val="lowerLetter"/>
      <w:lvlText w:val="%1."/>
      <w:lvlJc w:val="left"/>
      <w:pPr>
        <w:ind w:left="1080"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32" w15:restartNumberingAfterBreak="0">
    <w:nsid w:val="16A140C3"/>
    <w:multiLevelType w:val="hybridMultilevel"/>
    <w:tmpl w:val="3CC0FA86"/>
    <w:lvl w:ilvl="0" w:tplc="04090019">
      <w:start w:val="1"/>
      <w:numFmt w:val="lowerLetter"/>
      <w:lvlText w:val="%1."/>
      <w:lvlJc w:val="left"/>
      <w:pPr>
        <w:ind w:left="720" w:hanging="360"/>
      </w:pPr>
      <w:rPr>
        <w:rFonts w:hint="default"/>
      </w:rPr>
    </w:lvl>
    <w:lvl w:ilvl="1" w:tplc="04090003">
      <w:start w:val="1"/>
      <w:numFmt w:val="bullet"/>
      <w:lvlText w:val="o"/>
      <w:lvlJc w:val="left"/>
      <w:pPr>
        <w:ind w:left="770" w:hanging="360"/>
      </w:pPr>
      <w:rPr>
        <w:rFonts w:ascii="Courier New" w:hAnsi="Courier New" w:cs="Courier New" w:hint="default"/>
      </w:rPr>
    </w:lvl>
    <w:lvl w:ilvl="2" w:tplc="04090005" w:tentative="1">
      <w:start w:val="1"/>
      <w:numFmt w:val="bullet"/>
      <w:lvlText w:val=""/>
      <w:lvlJc w:val="left"/>
      <w:pPr>
        <w:ind w:left="1490" w:hanging="360"/>
      </w:pPr>
      <w:rPr>
        <w:rFonts w:ascii="Wingdings" w:hAnsi="Wingdings" w:hint="default"/>
      </w:rPr>
    </w:lvl>
    <w:lvl w:ilvl="3" w:tplc="04090001" w:tentative="1">
      <w:start w:val="1"/>
      <w:numFmt w:val="bullet"/>
      <w:lvlText w:val=""/>
      <w:lvlJc w:val="left"/>
      <w:pPr>
        <w:ind w:left="2210" w:hanging="360"/>
      </w:pPr>
      <w:rPr>
        <w:rFonts w:ascii="Symbol" w:hAnsi="Symbol" w:hint="default"/>
      </w:rPr>
    </w:lvl>
    <w:lvl w:ilvl="4" w:tplc="04090003" w:tentative="1">
      <w:start w:val="1"/>
      <w:numFmt w:val="bullet"/>
      <w:lvlText w:val="o"/>
      <w:lvlJc w:val="left"/>
      <w:pPr>
        <w:ind w:left="2930" w:hanging="360"/>
      </w:pPr>
      <w:rPr>
        <w:rFonts w:ascii="Courier New" w:hAnsi="Courier New" w:cs="Courier New" w:hint="default"/>
      </w:rPr>
    </w:lvl>
    <w:lvl w:ilvl="5" w:tplc="04090005" w:tentative="1">
      <w:start w:val="1"/>
      <w:numFmt w:val="bullet"/>
      <w:lvlText w:val=""/>
      <w:lvlJc w:val="left"/>
      <w:pPr>
        <w:ind w:left="3650" w:hanging="360"/>
      </w:pPr>
      <w:rPr>
        <w:rFonts w:ascii="Wingdings" w:hAnsi="Wingdings" w:hint="default"/>
      </w:rPr>
    </w:lvl>
    <w:lvl w:ilvl="6" w:tplc="04090001" w:tentative="1">
      <w:start w:val="1"/>
      <w:numFmt w:val="bullet"/>
      <w:lvlText w:val=""/>
      <w:lvlJc w:val="left"/>
      <w:pPr>
        <w:ind w:left="4370" w:hanging="360"/>
      </w:pPr>
      <w:rPr>
        <w:rFonts w:ascii="Symbol" w:hAnsi="Symbol" w:hint="default"/>
      </w:rPr>
    </w:lvl>
    <w:lvl w:ilvl="7" w:tplc="04090003" w:tentative="1">
      <w:start w:val="1"/>
      <w:numFmt w:val="bullet"/>
      <w:lvlText w:val="o"/>
      <w:lvlJc w:val="left"/>
      <w:pPr>
        <w:ind w:left="5090" w:hanging="360"/>
      </w:pPr>
      <w:rPr>
        <w:rFonts w:ascii="Courier New" w:hAnsi="Courier New" w:cs="Courier New" w:hint="default"/>
      </w:rPr>
    </w:lvl>
    <w:lvl w:ilvl="8" w:tplc="04090005" w:tentative="1">
      <w:start w:val="1"/>
      <w:numFmt w:val="bullet"/>
      <w:lvlText w:val=""/>
      <w:lvlJc w:val="left"/>
      <w:pPr>
        <w:ind w:left="5810" w:hanging="360"/>
      </w:pPr>
      <w:rPr>
        <w:rFonts w:ascii="Wingdings" w:hAnsi="Wingdings" w:hint="default"/>
      </w:rPr>
    </w:lvl>
  </w:abstractNum>
  <w:abstractNum w:abstractNumId="33" w15:restartNumberingAfterBreak="0">
    <w:nsid w:val="16D3569D"/>
    <w:multiLevelType w:val="multilevel"/>
    <w:tmpl w:val="05FE621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6DD5287"/>
    <w:multiLevelType w:val="hybridMultilevel"/>
    <w:tmpl w:val="4B8ED57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1700149C"/>
    <w:multiLevelType w:val="multilevel"/>
    <w:tmpl w:val="92101DF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78A3006"/>
    <w:multiLevelType w:val="hybridMultilevel"/>
    <w:tmpl w:val="9A5E7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85A786D"/>
    <w:multiLevelType w:val="multilevel"/>
    <w:tmpl w:val="E6C8175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199A6A69"/>
    <w:multiLevelType w:val="hybridMultilevel"/>
    <w:tmpl w:val="FEA47596"/>
    <w:lvl w:ilvl="0" w:tplc="04090019">
      <w:start w:val="1"/>
      <w:numFmt w:val="lowerLetter"/>
      <w:lvlText w:val="%1."/>
      <w:lvlJc w:val="left"/>
      <w:pPr>
        <w:ind w:left="1080"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39" w15:restartNumberingAfterBreak="0">
    <w:nsid w:val="1A9A3EA6"/>
    <w:multiLevelType w:val="hybridMultilevel"/>
    <w:tmpl w:val="9432D464"/>
    <w:lvl w:ilvl="0" w:tplc="04090019">
      <w:start w:val="1"/>
      <w:numFmt w:val="lowerLetter"/>
      <w:lvlText w:val="%1."/>
      <w:lvlJc w:val="left"/>
      <w:pPr>
        <w:ind w:left="144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1B816910"/>
    <w:multiLevelType w:val="hybridMultilevel"/>
    <w:tmpl w:val="C5D40A8E"/>
    <w:lvl w:ilvl="0" w:tplc="0409000F">
      <w:start w:val="1"/>
      <w:numFmt w:val="decimal"/>
      <w:lvlText w:val="%1."/>
      <w:lvlJc w:val="left"/>
      <w:pPr>
        <w:ind w:left="360" w:hanging="360"/>
      </w:pPr>
      <w:rPr>
        <w:rFonts w:hint="default"/>
      </w:rPr>
    </w:lvl>
    <w:lvl w:ilvl="1" w:tplc="10090003">
      <w:start w:val="1"/>
      <w:numFmt w:val="bullet"/>
      <w:lvlText w:val="o"/>
      <w:lvlJc w:val="left"/>
      <w:pPr>
        <w:ind w:left="1778" w:hanging="360"/>
      </w:pPr>
      <w:rPr>
        <w:rFonts w:ascii="Courier New" w:hAnsi="Courier New" w:cs="Courier New" w:hint="default"/>
      </w:rPr>
    </w:lvl>
    <w:lvl w:ilvl="2" w:tplc="10090005">
      <w:start w:val="1"/>
      <w:numFmt w:val="bullet"/>
      <w:lvlText w:val=""/>
      <w:lvlJc w:val="left"/>
      <w:pPr>
        <w:ind w:left="2498" w:hanging="360"/>
      </w:pPr>
      <w:rPr>
        <w:rFonts w:ascii="Wingdings" w:hAnsi="Wingdings" w:hint="default"/>
      </w:rPr>
    </w:lvl>
    <w:lvl w:ilvl="3" w:tplc="10090001">
      <w:start w:val="1"/>
      <w:numFmt w:val="bullet"/>
      <w:lvlText w:val=""/>
      <w:lvlJc w:val="left"/>
      <w:pPr>
        <w:ind w:left="3218" w:hanging="360"/>
      </w:pPr>
      <w:rPr>
        <w:rFonts w:ascii="Symbol" w:hAnsi="Symbol" w:hint="default"/>
      </w:rPr>
    </w:lvl>
    <w:lvl w:ilvl="4" w:tplc="10090003">
      <w:start w:val="1"/>
      <w:numFmt w:val="bullet"/>
      <w:lvlText w:val="o"/>
      <w:lvlJc w:val="left"/>
      <w:pPr>
        <w:ind w:left="3938" w:hanging="360"/>
      </w:pPr>
      <w:rPr>
        <w:rFonts w:ascii="Courier New" w:hAnsi="Courier New" w:cs="Courier New" w:hint="default"/>
      </w:rPr>
    </w:lvl>
    <w:lvl w:ilvl="5" w:tplc="10090005" w:tentative="1">
      <w:start w:val="1"/>
      <w:numFmt w:val="bullet"/>
      <w:lvlText w:val=""/>
      <w:lvlJc w:val="left"/>
      <w:pPr>
        <w:ind w:left="4658" w:hanging="360"/>
      </w:pPr>
      <w:rPr>
        <w:rFonts w:ascii="Wingdings" w:hAnsi="Wingdings" w:hint="default"/>
      </w:rPr>
    </w:lvl>
    <w:lvl w:ilvl="6" w:tplc="10090001" w:tentative="1">
      <w:start w:val="1"/>
      <w:numFmt w:val="bullet"/>
      <w:lvlText w:val=""/>
      <w:lvlJc w:val="left"/>
      <w:pPr>
        <w:ind w:left="5378" w:hanging="360"/>
      </w:pPr>
      <w:rPr>
        <w:rFonts w:ascii="Symbol" w:hAnsi="Symbol" w:hint="default"/>
      </w:rPr>
    </w:lvl>
    <w:lvl w:ilvl="7" w:tplc="10090003" w:tentative="1">
      <w:start w:val="1"/>
      <w:numFmt w:val="bullet"/>
      <w:lvlText w:val="o"/>
      <w:lvlJc w:val="left"/>
      <w:pPr>
        <w:ind w:left="6098" w:hanging="360"/>
      </w:pPr>
      <w:rPr>
        <w:rFonts w:ascii="Courier New" w:hAnsi="Courier New" w:cs="Courier New" w:hint="default"/>
      </w:rPr>
    </w:lvl>
    <w:lvl w:ilvl="8" w:tplc="10090005" w:tentative="1">
      <w:start w:val="1"/>
      <w:numFmt w:val="bullet"/>
      <w:lvlText w:val=""/>
      <w:lvlJc w:val="left"/>
      <w:pPr>
        <w:ind w:left="6818" w:hanging="360"/>
      </w:pPr>
      <w:rPr>
        <w:rFonts w:ascii="Wingdings" w:hAnsi="Wingdings" w:hint="default"/>
      </w:rPr>
    </w:lvl>
  </w:abstractNum>
  <w:abstractNum w:abstractNumId="41" w15:restartNumberingAfterBreak="0">
    <w:nsid w:val="1BA714E0"/>
    <w:multiLevelType w:val="hybridMultilevel"/>
    <w:tmpl w:val="31E45C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E2077A4"/>
    <w:multiLevelType w:val="hybridMultilevel"/>
    <w:tmpl w:val="DB2E3492"/>
    <w:lvl w:ilvl="0" w:tplc="2FD2E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2C3B7F"/>
    <w:multiLevelType w:val="hybridMultilevel"/>
    <w:tmpl w:val="C10A4DC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1EDB6C6C"/>
    <w:multiLevelType w:val="multilevel"/>
    <w:tmpl w:val="E0AA63F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5" w15:restartNumberingAfterBreak="0">
    <w:nsid w:val="1EF00673"/>
    <w:multiLevelType w:val="hybridMultilevel"/>
    <w:tmpl w:val="7EE8F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1BA11D9"/>
    <w:multiLevelType w:val="hybridMultilevel"/>
    <w:tmpl w:val="CA70E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34A0FE0"/>
    <w:multiLevelType w:val="hybridMultilevel"/>
    <w:tmpl w:val="9432D464"/>
    <w:lvl w:ilvl="0" w:tplc="04090019">
      <w:start w:val="1"/>
      <w:numFmt w:val="lowerLetter"/>
      <w:lvlText w:val="%1."/>
      <w:lvlJc w:val="left"/>
      <w:pPr>
        <w:ind w:left="144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237D34E0"/>
    <w:multiLevelType w:val="hybridMultilevel"/>
    <w:tmpl w:val="E2FA4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3CE4E4E"/>
    <w:multiLevelType w:val="hybridMultilevel"/>
    <w:tmpl w:val="0390E5BA"/>
    <w:lvl w:ilvl="0" w:tplc="84005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4197997"/>
    <w:multiLevelType w:val="hybridMultilevel"/>
    <w:tmpl w:val="CA06CEC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4783DCA"/>
    <w:multiLevelType w:val="hybridMultilevel"/>
    <w:tmpl w:val="E2FA4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4B60A65"/>
    <w:multiLevelType w:val="hybridMultilevel"/>
    <w:tmpl w:val="F572BCE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54C12E3"/>
    <w:multiLevelType w:val="hybridMultilevel"/>
    <w:tmpl w:val="C544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A31721"/>
    <w:multiLevelType w:val="hybridMultilevel"/>
    <w:tmpl w:val="E2FA4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6D74363"/>
    <w:multiLevelType w:val="hybridMultilevel"/>
    <w:tmpl w:val="E578A930"/>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B45C55"/>
    <w:multiLevelType w:val="hybridMultilevel"/>
    <w:tmpl w:val="3EBE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E80F9B"/>
    <w:multiLevelType w:val="multilevel"/>
    <w:tmpl w:val="83EA24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9B1240C"/>
    <w:multiLevelType w:val="hybridMultilevel"/>
    <w:tmpl w:val="FEA47596"/>
    <w:lvl w:ilvl="0" w:tplc="04090019">
      <w:start w:val="1"/>
      <w:numFmt w:val="lowerLetter"/>
      <w:lvlText w:val="%1."/>
      <w:lvlJc w:val="left"/>
      <w:pPr>
        <w:ind w:left="1080"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59" w15:restartNumberingAfterBreak="0">
    <w:nsid w:val="2B941067"/>
    <w:multiLevelType w:val="hybridMultilevel"/>
    <w:tmpl w:val="C36A5F96"/>
    <w:lvl w:ilvl="0" w:tplc="04090019">
      <w:start w:val="1"/>
      <w:numFmt w:val="lowerLetter"/>
      <w:lvlText w:val="%1."/>
      <w:lvlJc w:val="left"/>
      <w:pPr>
        <w:ind w:left="1778" w:hanging="360"/>
      </w:pPr>
      <w:rPr>
        <w:rFonts w:hint="default"/>
      </w:rPr>
    </w:lvl>
    <w:lvl w:ilvl="1" w:tplc="10090003">
      <w:start w:val="1"/>
      <w:numFmt w:val="bullet"/>
      <w:lvlText w:val="o"/>
      <w:lvlJc w:val="left"/>
      <w:pPr>
        <w:ind w:left="2498" w:hanging="360"/>
      </w:pPr>
      <w:rPr>
        <w:rFonts w:ascii="Courier New" w:hAnsi="Courier New" w:cs="Courier New" w:hint="default"/>
      </w:rPr>
    </w:lvl>
    <w:lvl w:ilvl="2" w:tplc="10090005">
      <w:start w:val="1"/>
      <w:numFmt w:val="bullet"/>
      <w:lvlText w:val=""/>
      <w:lvlJc w:val="left"/>
      <w:pPr>
        <w:ind w:left="3218" w:hanging="360"/>
      </w:pPr>
      <w:rPr>
        <w:rFonts w:ascii="Wingdings" w:hAnsi="Wingdings" w:hint="default"/>
      </w:rPr>
    </w:lvl>
    <w:lvl w:ilvl="3" w:tplc="10090001">
      <w:start w:val="1"/>
      <w:numFmt w:val="bullet"/>
      <w:lvlText w:val=""/>
      <w:lvlJc w:val="left"/>
      <w:pPr>
        <w:ind w:left="3938" w:hanging="360"/>
      </w:pPr>
      <w:rPr>
        <w:rFonts w:ascii="Symbol" w:hAnsi="Symbol" w:hint="default"/>
      </w:rPr>
    </w:lvl>
    <w:lvl w:ilvl="4" w:tplc="10090003">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60" w15:restartNumberingAfterBreak="0">
    <w:nsid w:val="2C771F4D"/>
    <w:multiLevelType w:val="hybridMultilevel"/>
    <w:tmpl w:val="E578A930"/>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CBF4411"/>
    <w:multiLevelType w:val="hybridMultilevel"/>
    <w:tmpl w:val="1F6A8246"/>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001970"/>
    <w:multiLevelType w:val="hybridMultilevel"/>
    <w:tmpl w:val="87624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D1B2A0C"/>
    <w:multiLevelType w:val="hybridMultilevel"/>
    <w:tmpl w:val="2C0C3396"/>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2E397F8F"/>
    <w:multiLevelType w:val="multilevel"/>
    <w:tmpl w:val="E6C8175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2E507FA2"/>
    <w:multiLevelType w:val="hybridMultilevel"/>
    <w:tmpl w:val="7D967538"/>
    <w:lvl w:ilvl="0" w:tplc="04090001">
      <w:start w:val="1"/>
      <w:numFmt w:val="bullet"/>
      <w:lvlText w:val=""/>
      <w:lvlJc w:val="left"/>
      <w:pPr>
        <w:ind w:left="1440" w:hanging="360"/>
      </w:pPr>
      <w:rPr>
        <w:rFonts w:ascii="Symbol" w:hAnsi="Symbol" w:hint="default"/>
      </w:rPr>
    </w:lvl>
    <w:lvl w:ilvl="1" w:tplc="8146EE6E">
      <w:start w:val="1"/>
      <w:numFmt w:val="decimal"/>
      <w:lvlText w:val="%2."/>
      <w:lvlJc w:val="left"/>
      <w:pPr>
        <w:ind w:left="2160" w:hanging="360"/>
      </w:pPr>
      <w:rPr>
        <w:rFonts w:hint="default"/>
      </w:rPr>
    </w:lvl>
    <w:lvl w:ilvl="2" w:tplc="04090001">
      <w:start w:val="1"/>
      <w:numFmt w:val="bullet"/>
      <w:lvlText w:val=""/>
      <w:lvlJc w:val="left"/>
      <w:pPr>
        <w:ind w:left="30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2E983340"/>
    <w:multiLevelType w:val="hybridMultilevel"/>
    <w:tmpl w:val="99C24A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EB221D2"/>
    <w:multiLevelType w:val="hybridMultilevel"/>
    <w:tmpl w:val="E2FA4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ED2730B"/>
    <w:multiLevelType w:val="hybridMultilevel"/>
    <w:tmpl w:val="D4D21D60"/>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DE3902"/>
    <w:multiLevelType w:val="multilevel"/>
    <w:tmpl w:val="8254709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EE71433"/>
    <w:multiLevelType w:val="hybridMultilevel"/>
    <w:tmpl w:val="596E3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54581B"/>
    <w:multiLevelType w:val="hybridMultilevel"/>
    <w:tmpl w:val="A924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F592EFD"/>
    <w:multiLevelType w:val="hybridMultilevel"/>
    <w:tmpl w:val="8B48E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0E04E15"/>
    <w:multiLevelType w:val="hybridMultilevel"/>
    <w:tmpl w:val="9432D464"/>
    <w:lvl w:ilvl="0" w:tplc="04090019">
      <w:start w:val="1"/>
      <w:numFmt w:val="lowerLetter"/>
      <w:lvlText w:val="%1."/>
      <w:lvlJc w:val="left"/>
      <w:pPr>
        <w:ind w:left="144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4" w15:restartNumberingAfterBreak="0">
    <w:nsid w:val="31A6721A"/>
    <w:multiLevelType w:val="hybridMultilevel"/>
    <w:tmpl w:val="2C0C3396"/>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31B0709A"/>
    <w:multiLevelType w:val="hybridMultilevel"/>
    <w:tmpl w:val="6A92F6D6"/>
    <w:lvl w:ilvl="0" w:tplc="D4EC1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1BD640D"/>
    <w:multiLevelType w:val="hybridMultilevel"/>
    <w:tmpl w:val="D9AE6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4100D21"/>
    <w:multiLevelType w:val="multilevel"/>
    <w:tmpl w:val="F7EA7E7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341F3646"/>
    <w:multiLevelType w:val="multilevel"/>
    <w:tmpl w:val="E6C8175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348B6CD9"/>
    <w:multiLevelType w:val="hybridMultilevel"/>
    <w:tmpl w:val="91726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4C6461D"/>
    <w:multiLevelType w:val="hybridMultilevel"/>
    <w:tmpl w:val="44840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6162611"/>
    <w:multiLevelType w:val="hybridMultilevel"/>
    <w:tmpl w:val="282696D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697003F"/>
    <w:multiLevelType w:val="hybridMultilevel"/>
    <w:tmpl w:val="C10A4DC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3" w15:restartNumberingAfterBreak="0">
    <w:nsid w:val="38A13959"/>
    <w:multiLevelType w:val="hybridMultilevel"/>
    <w:tmpl w:val="8FDC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9022E73"/>
    <w:multiLevelType w:val="hybridMultilevel"/>
    <w:tmpl w:val="C36A5F96"/>
    <w:lvl w:ilvl="0" w:tplc="04090019">
      <w:start w:val="1"/>
      <w:numFmt w:val="lowerLetter"/>
      <w:lvlText w:val="%1."/>
      <w:lvlJc w:val="left"/>
      <w:pPr>
        <w:ind w:left="1778" w:hanging="360"/>
      </w:pPr>
      <w:rPr>
        <w:rFonts w:hint="default"/>
      </w:rPr>
    </w:lvl>
    <w:lvl w:ilvl="1" w:tplc="10090003">
      <w:start w:val="1"/>
      <w:numFmt w:val="bullet"/>
      <w:lvlText w:val="o"/>
      <w:lvlJc w:val="left"/>
      <w:pPr>
        <w:ind w:left="2498" w:hanging="360"/>
      </w:pPr>
      <w:rPr>
        <w:rFonts w:ascii="Courier New" w:hAnsi="Courier New" w:cs="Courier New" w:hint="default"/>
      </w:rPr>
    </w:lvl>
    <w:lvl w:ilvl="2" w:tplc="10090005">
      <w:start w:val="1"/>
      <w:numFmt w:val="bullet"/>
      <w:lvlText w:val=""/>
      <w:lvlJc w:val="left"/>
      <w:pPr>
        <w:ind w:left="3218" w:hanging="360"/>
      </w:pPr>
      <w:rPr>
        <w:rFonts w:ascii="Wingdings" w:hAnsi="Wingdings" w:hint="default"/>
      </w:rPr>
    </w:lvl>
    <w:lvl w:ilvl="3" w:tplc="10090001">
      <w:start w:val="1"/>
      <w:numFmt w:val="bullet"/>
      <w:lvlText w:val=""/>
      <w:lvlJc w:val="left"/>
      <w:pPr>
        <w:ind w:left="3938" w:hanging="360"/>
      </w:pPr>
      <w:rPr>
        <w:rFonts w:ascii="Symbol" w:hAnsi="Symbol" w:hint="default"/>
      </w:rPr>
    </w:lvl>
    <w:lvl w:ilvl="4" w:tplc="10090003">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85" w15:restartNumberingAfterBreak="0">
    <w:nsid w:val="392C1DF6"/>
    <w:multiLevelType w:val="multilevel"/>
    <w:tmpl w:val="52E23A04"/>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9996B59"/>
    <w:multiLevelType w:val="hybridMultilevel"/>
    <w:tmpl w:val="8A82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A157D3A"/>
    <w:multiLevelType w:val="hybridMultilevel"/>
    <w:tmpl w:val="4B8ED57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8" w15:restartNumberingAfterBreak="0">
    <w:nsid w:val="3B3B0AA2"/>
    <w:multiLevelType w:val="hybridMultilevel"/>
    <w:tmpl w:val="9432D464"/>
    <w:lvl w:ilvl="0" w:tplc="04090019">
      <w:start w:val="1"/>
      <w:numFmt w:val="lowerLetter"/>
      <w:lvlText w:val="%1."/>
      <w:lvlJc w:val="left"/>
      <w:pPr>
        <w:ind w:left="144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15:restartNumberingAfterBreak="0">
    <w:nsid w:val="3B9D2D7F"/>
    <w:multiLevelType w:val="hybridMultilevel"/>
    <w:tmpl w:val="E2FA4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C3F6AB9"/>
    <w:multiLevelType w:val="hybridMultilevel"/>
    <w:tmpl w:val="9432D464"/>
    <w:lvl w:ilvl="0" w:tplc="04090019">
      <w:start w:val="1"/>
      <w:numFmt w:val="lowerLetter"/>
      <w:lvlText w:val="%1."/>
      <w:lvlJc w:val="left"/>
      <w:pPr>
        <w:ind w:left="144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1" w15:restartNumberingAfterBreak="0">
    <w:nsid w:val="3C745DBE"/>
    <w:multiLevelType w:val="hybridMultilevel"/>
    <w:tmpl w:val="E2FA4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3E1D1025"/>
    <w:multiLevelType w:val="hybridMultilevel"/>
    <w:tmpl w:val="AC54981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3" w15:restartNumberingAfterBreak="0">
    <w:nsid w:val="3F567ED4"/>
    <w:multiLevelType w:val="hybridMultilevel"/>
    <w:tmpl w:val="C5D40A8E"/>
    <w:lvl w:ilvl="0" w:tplc="0409000F">
      <w:start w:val="1"/>
      <w:numFmt w:val="decimal"/>
      <w:lvlText w:val="%1."/>
      <w:lvlJc w:val="left"/>
      <w:pPr>
        <w:ind w:left="360" w:hanging="360"/>
      </w:pPr>
      <w:rPr>
        <w:rFonts w:hint="default"/>
      </w:rPr>
    </w:lvl>
    <w:lvl w:ilvl="1" w:tplc="10090003">
      <w:start w:val="1"/>
      <w:numFmt w:val="bullet"/>
      <w:lvlText w:val="o"/>
      <w:lvlJc w:val="left"/>
      <w:pPr>
        <w:ind w:left="1778" w:hanging="360"/>
      </w:pPr>
      <w:rPr>
        <w:rFonts w:ascii="Courier New" w:hAnsi="Courier New" w:cs="Courier New" w:hint="default"/>
      </w:rPr>
    </w:lvl>
    <w:lvl w:ilvl="2" w:tplc="10090005">
      <w:start w:val="1"/>
      <w:numFmt w:val="bullet"/>
      <w:lvlText w:val=""/>
      <w:lvlJc w:val="left"/>
      <w:pPr>
        <w:ind w:left="2498" w:hanging="360"/>
      </w:pPr>
      <w:rPr>
        <w:rFonts w:ascii="Wingdings" w:hAnsi="Wingdings" w:hint="default"/>
      </w:rPr>
    </w:lvl>
    <w:lvl w:ilvl="3" w:tplc="10090001">
      <w:start w:val="1"/>
      <w:numFmt w:val="bullet"/>
      <w:lvlText w:val=""/>
      <w:lvlJc w:val="left"/>
      <w:pPr>
        <w:ind w:left="3218" w:hanging="360"/>
      </w:pPr>
      <w:rPr>
        <w:rFonts w:ascii="Symbol" w:hAnsi="Symbol" w:hint="default"/>
      </w:rPr>
    </w:lvl>
    <w:lvl w:ilvl="4" w:tplc="10090003">
      <w:start w:val="1"/>
      <w:numFmt w:val="bullet"/>
      <w:lvlText w:val="o"/>
      <w:lvlJc w:val="left"/>
      <w:pPr>
        <w:ind w:left="3938" w:hanging="360"/>
      </w:pPr>
      <w:rPr>
        <w:rFonts w:ascii="Courier New" w:hAnsi="Courier New" w:cs="Courier New" w:hint="default"/>
      </w:rPr>
    </w:lvl>
    <w:lvl w:ilvl="5" w:tplc="10090005" w:tentative="1">
      <w:start w:val="1"/>
      <w:numFmt w:val="bullet"/>
      <w:lvlText w:val=""/>
      <w:lvlJc w:val="left"/>
      <w:pPr>
        <w:ind w:left="4658" w:hanging="360"/>
      </w:pPr>
      <w:rPr>
        <w:rFonts w:ascii="Wingdings" w:hAnsi="Wingdings" w:hint="default"/>
      </w:rPr>
    </w:lvl>
    <w:lvl w:ilvl="6" w:tplc="10090001" w:tentative="1">
      <w:start w:val="1"/>
      <w:numFmt w:val="bullet"/>
      <w:lvlText w:val=""/>
      <w:lvlJc w:val="left"/>
      <w:pPr>
        <w:ind w:left="5378" w:hanging="360"/>
      </w:pPr>
      <w:rPr>
        <w:rFonts w:ascii="Symbol" w:hAnsi="Symbol" w:hint="default"/>
      </w:rPr>
    </w:lvl>
    <w:lvl w:ilvl="7" w:tplc="10090003" w:tentative="1">
      <w:start w:val="1"/>
      <w:numFmt w:val="bullet"/>
      <w:lvlText w:val="o"/>
      <w:lvlJc w:val="left"/>
      <w:pPr>
        <w:ind w:left="6098" w:hanging="360"/>
      </w:pPr>
      <w:rPr>
        <w:rFonts w:ascii="Courier New" w:hAnsi="Courier New" w:cs="Courier New" w:hint="default"/>
      </w:rPr>
    </w:lvl>
    <w:lvl w:ilvl="8" w:tplc="10090005" w:tentative="1">
      <w:start w:val="1"/>
      <w:numFmt w:val="bullet"/>
      <w:lvlText w:val=""/>
      <w:lvlJc w:val="left"/>
      <w:pPr>
        <w:ind w:left="6818" w:hanging="360"/>
      </w:pPr>
      <w:rPr>
        <w:rFonts w:ascii="Wingdings" w:hAnsi="Wingdings" w:hint="default"/>
      </w:rPr>
    </w:lvl>
  </w:abstractNum>
  <w:abstractNum w:abstractNumId="94" w15:restartNumberingAfterBreak="0">
    <w:nsid w:val="413D05BC"/>
    <w:multiLevelType w:val="multilevel"/>
    <w:tmpl w:val="BAF4C9B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42173F49"/>
    <w:multiLevelType w:val="multilevel"/>
    <w:tmpl w:val="2FD6A36A"/>
    <w:lvl w:ilvl="0">
      <w:start w:val="1"/>
      <w:numFmt w:val="decimal"/>
      <w:lvlText w:val="%1."/>
      <w:lvlJc w:val="left"/>
      <w:pPr>
        <w:ind w:left="1620" w:hanging="360"/>
      </w:pPr>
    </w:lvl>
    <w:lvl w:ilvl="1">
      <w:start w:val="1"/>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060" w:hanging="1800"/>
      </w:pPr>
      <w:rPr>
        <w:rFonts w:hint="default"/>
      </w:rPr>
    </w:lvl>
  </w:abstractNum>
  <w:abstractNum w:abstractNumId="96" w15:restartNumberingAfterBreak="0">
    <w:nsid w:val="428F1D7A"/>
    <w:multiLevelType w:val="hybridMultilevel"/>
    <w:tmpl w:val="BB14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370734D"/>
    <w:multiLevelType w:val="hybridMultilevel"/>
    <w:tmpl w:val="CA3CED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412374E"/>
    <w:multiLevelType w:val="hybridMultilevel"/>
    <w:tmpl w:val="91F2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526036B"/>
    <w:multiLevelType w:val="hybridMultilevel"/>
    <w:tmpl w:val="DB2E3492"/>
    <w:lvl w:ilvl="0" w:tplc="2FD2E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5603351"/>
    <w:multiLevelType w:val="hybridMultilevel"/>
    <w:tmpl w:val="E0A8316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01" w15:restartNumberingAfterBreak="0">
    <w:nsid w:val="46625779"/>
    <w:multiLevelType w:val="multilevel"/>
    <w:tmpl w:val="A2E833A8"/>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02" w15:restartNumberingAfterBreak="0">
    <w:nsid w:val="480815EC"/>
    <w:multiLevelType w:val="hybridMultilevel"/>
    <w:tmpl w:val="E9A62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900C15"/>
    <w:multiLevelType w:val="hybridMultilevel"/>
    <w:tmpl w:val="C36A5F96"/>
    <w:lvl w:ilvl="0" w:tplc="04090019">
      <w:start w:val="1"/>
      <w:numFmt w:val="lowerLetter"/>
      <w:lvlText w:val="%1."/>
      <w:lvlJc w:val="left"/>
      <w:pPr>
        <w:ind w:left="1778" w:hanging="360"/>
      </w:pPr>
      <w:rPr>
        <w:rFonts w:hint="default"/>
      </w:rPr>
    </w:lvl>
    <w:lvl w:ilvl="1" w:tplc="10090003">
      <w:start w:val="1"/>
      <w:numFmt w:val="bullet"/>
      <w:lvlText w:val="o"/>
      <w:lvlJc w:val="left"/>
      <w:pPr>
        <w:ind w:left="2498" w:hanging="360"/>
      </w:pPr>
      <w:rPr>
        <w:rFonts w:ascii="Courier New" w:hAnsi="Courier New" w:cs="Courier New" w:hint="default"/>
      </w:rPr>
    </w:lvl>
    <w:lvl w:ilvl="2" w:tplc="10090005">
      <w:start w:val="1"/>
      <w:numFmt w:val="bullet"/>
      <w:lvlText w:val=""/>
      <w:lvlJc w:val="left"/>
      <w:pPr>
        <w:ind w:left="3218" w:hanging="360"/>
      </w:pPr>
      <w:rPr>
        <w:rFonts w:ascii="Wingdings" w:hAnsi="Wingdings" w:hint="default"/>
      </w:rPr>
    </w:lvl>
    <w:lvl w:ilvl="3" w:tplc="10090001">
      <w:start w:val="1"/>
      <w:numFmt w:val="bullet"/>
      <w:lvlText w:val=""/>
      <w:lvlJc w:val="left"/>
      <w:pPr>
        <w:ind w:left="3938" w:hanging="360"/>
      </w:pPr>
      <w:rPr>
        <w:rFonts w:ascii="Symbol" w:hAnsi="Symbol" w:hint="default"/>
      </w:rPr>
    </w:lvl>
    <w:lvl w:ilvl="4" w:tplc="10090003">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04" w15:restartNumberingAfterBreak="0">
    <w:nsid w:val="49242859"/>
    <w:multiLevelType w:val="hybridMultilevel"/>
    <w:tmpl w:val="FEA47596"/>
    <w:lvl w:ilvl="0" w:tplc="04090019">
      <w:start w:val="1"/>
      <w:numFmt w:val="lowerLetter"/>
      <w:lvlText w:val="%1."/>
      <w:lvlJc w:val="left"/>
      <w:pPr>
        <w:ind w:left="1080"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05" w15:restartNumberingAfterBreak="0">
    <w:nsid w:val="4927227D"/>
    <w:multiLevelType w:val="hybridMultilevel"/>
    <w:tmpl w:val="596E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A4753AB"/>
    <w:multiLevelType w:val="hybridMultilevel"/>
    <w:tmpl w:val="42F657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4A600475"/>
    <w:multiLevelType w:val="multilevel"/>
    <w:tmpl w:val="3516D3FA"/>
    <w:lvl w:ilvl="0">
      <w:start w:val="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8" w15:restartNumberingAfterBreak="0">
    <w:nsid w:val="4BEF4578"/>
    <w:multiLevelType w:val="hybridMultilevel"/>
    <w:tmpl w:val="4C8AB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4C2207F7"/>
    <w:multiLevelType w:val="hybridMultilevel"/>
    <w:tmpl w:val="C36A5F96"/>
    <w:lvl w:ilvl="0" w:tplc="04090019">
      <w:start w:val="1"/>
      <w:numFmt w:val="lowerLetter"/>
      <w:lvlText w:val="%1."/>
      <w:lvlJc w:val="left"/>
      <w:pPr>
        <w:ind w:left="1778" w:hanging="360"/>
      </w:pPr>
      <w:rPr>
        <w:rFonts w:hint="default"/>
      </w:rPr>
    </w:lvl>
    <w:lvl w:ilvl="1" w:tplc="10090003">
      <w:start w:val="1"/>
      <w:numFmt w:val="bullet"/>
      <w:lvlText w:val="o"/>
      <w:lvlJc w:val="left"/>
      <w:pPr>
        <w:ind w:left="2498" w:hanging="360"/>
      </w:pPr>
      <w:rPr>
        <w:rFonts w:ascii="Courier New" w:hAnsi="Courier New" w:cs="Courier New" w:hint="default"/>
      </w:rPr>
    </w:lvl>
    <w:lvl w:ilvl="2" w:tplc="10090005">
      <w:start w:val="1"/>
      <w:numFmt w:val="bullet"/>
      <w:lvlText w:val=""/>
      <w:lvlJc w:val="left"/>
      <w:pPr>
        <w:ind w:left="3218" w:hanging="360"/>
      </w:pPr>
      <w:rPr>
        <w:rFonts w:ascii="Wingdings" w:hAnsi="Wingdings" w:hint="default"/>
      </w:rPr>
    </w:lvl>
    <w:lvl w:ilvl="3" w:tplc="10090001">
      <w:start w:val="1"/>
      <w:numFmt w:val="bullet"/>
      <w:lvlText w:val=""/>
      <w:lvlJc w:val="left"/>
      <w:pPr>
        <w:ind w:left="3938" w:hanging="360"/>
      </w:pPr>
      <w:rPr>
        <w:rFonts w:ascii="Symbol" w:hAnsi="Symbol" w:hint="default"/>
      </w:rPr>
    </w:lvl>
    <w:lvl w:ilvl="4" w:tplc="10090003">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10" w15:restartNumberingAfterBreak="0">
    <w:nsid w:val="4C3C6028"/>
    <w:multiLevelType w:val="hybridMultilevel"/>
    <w:tmpl w:val="EC4E307A"/>
    <w:lvl w:ilvl="0" w:tplc="A328A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DEF121C"/>
    <w:multiLevelType w:val="hybridMultilevel"/>
    <w:tmpl w:val="036C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F8324E4"/>
    <w:multiLevelType w:val="hybridMultilevel"/>
    <w:tmpl w:val="C5D40A8E"/>
    <w:lvl w:ilvl="0" w:tplc="0409000F">
      <w:start w:val="1"/>
      <w:numFmt w:val="decimal"/>
      <w:lvlText w:val="%1."/>
      <w:lvlJc w:val="left"/>
      <w:pPr>
        <w:ind w:left="360" w:hanging="360"/>
      </w:pPr>
      <w:rPr>
        <w:rFonts w:hint="default"/>
      </w:rPr>
    </w:lvl>
    <w:lvl w:ilvl="1" w:tplc="10090003">
      <w:start w:val="1"/>
      <w:numFmt w:val="bullet"/>
      <w:lvlText w:val="o"/>
      <w:lvlJc w:val="left"/>
      <w:pPr>
        <w:ind w:left="1778" w:hanging="360"/>
      </w:pPr>
      <w:rPr>
        <w:rFonts w:ascii="Courier New" w:hAnsi="Courier New" w:cs="Courier New" w:hint="default"/>
      </w:rPr>
    </w:lvl>
    <w:lvl w:ilvl="2" w:tplc="10090005">
      <w:start w:val="1"/>
      <w:numFmt w:val="bullet"/>
      <w:lvlText w:val=""/>
      <w:lvlJc w:val="left"/>
      <w:pPr>
        <w:ind w:left="2498" w:hanging="360"/>
      </w:pPr>
      <w:rPr>
        <w:rFonts w:ascii="Wingdings" w:hAnsi="Wingdings" w:hint="default"/>
      </w:rPr>
    </w:lvl>
    <w:lvl w:ilvl="3" w:tplc="10090001">
      <w:start w:val="1"/>
      <w:numFmt w:val="bullet"/>
      <w:lvlText w:val=""/>
      <w:lvlJc w:val="left"/>
      <w:pPr>
        <w:ind w:left="3218" w:hanging="360"/>
      </w:pPr>
      <w:rPr>
        <w:rFonts w:ascii="Symbol" w:hAnsi="Symbol" w:hint="default"/>
      </w:rPr>
    </w:lvl>
    <w:lvl w:ilvl="4" w:tplc="10090003">
      <w:start w:val="1"/>
      <w:numFmt w:val="bullet"/>
      <w:lvlText w:val="o"/>
      <w:lvlJc w:val="left"/>
      <w:pPr>
        <w:ind w:left="3938" w:hanging="360"/>
      </w:pPr>
      <w:rPr>
        <w:rFonts w:ascii="Courier New" w:hAnsi="Courier New" w:cs="Courier New" w:hint="default"/>
      </w:rPr>
    </w:lvl>
    <w:lvl w:ilvl="5" w:tplc="10090005" w:tentative="1">
      <w:start w:val="1"/>
      <w:numFmt w:val="bullet"/>
      <w:lvlText w:val=""/>
      <w:lvlJc w:val="left"/>
      <w:pPr>
        <w:ind w:left="4658" w:hanging="360"/>
      </w:pPr>
      <w:rPr>
        <w:rFonts w:ascii="Wingdings" w:hAnsi="Wingdings" w:hint="default"/>
      </w:rPr>
    </w:lvl>
    <w:lvl w:ilvl="6" w:tplc="10090001" w:tentative="1">
      <w:start w:val="1"/>
      <w:numFmt w:val="bullet"/>
      <w:lvlText w:val=""/>
      <w:lvlJc w:val="left"/>
      <w:pPr>
        <w:ind w:left="5378" w:hanging="360"/>
      </w:pPr>
      <w:rPr>
        <w:rFonts w:ascii="Symbol" w:hAnsi="Symbol" w:hint="default"/>
      </w:rPr>
    </w:lvl>
    <w:lvl w:ilvl="7" w:tplc="10090003" w:tentative="1">
      <w:start w:val="1"/>
      <w:numFmt w:val="bullet"/>
      <w:lvlText w:val="o"/>
      <w:lvlJc w:val="left"/>
      <w:pPr>
        <w:ind w:left="6098" w:hanging="360"/>
      </w:pPr>
      <w:rPr>
        <w:rFonts w:ascii="Courier New" w:hAnsi="Courier New" w:cs="Courier New" w:hint="default"/>
      </w:rPr>
    </w:lvl>
    <w:lvl w:ilvl="8" w:tplc="10090005" w:tentative="1">
      <w:start w:val="1"/>
      <w:numFmt w:val="bullet"/>
      <w:lvlText w:val=""/>
      <w:lvlJc w:val="left"/>
      <w:pPr>
        <w:ind w:left="6818" w:hanging="360"/>
      </w:pPr>
      <w:rPr>
        <w:rFonts w:ascii="Wingdings" w:hAnsi="Wingdings" w:hint="default"/>
      </w:rPr>
    </w:lvl>
  </w:abstractNum>
  <w:abstractNum w:abstractNumId="113" w15:restartNumberingAfterBreak="0">
    <w:nsid w:val="504D5426"/>
    <w:multiLevelType w:val="hybridMultilevel"/>
    <w:tmpl w:val="ED22E8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50B57DA4"/>
    <w:multiLevelType w:val="hybridMultilevel"/>
    <w:tmpl w:val="BE346A46"/>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B75584"/>
    <w:multiLevelType w:val="hybridMultilevel"/>
    <w:tmpl w:val="E2FA4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51F2706D"/>
    <w:multiLevelType w:val="hybridMultilevel"/>
    <w:tmpl w:val="55AE83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527E7878"/>
    <w:multiLevelType w:val="hybridMultilevel"/>
    <w:tmpl w:val="D8B2E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54F12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60E29D9"/>
    <w:multiLevelType w:val="hybridMultilevel"/>
    <w:tmpl w:val="490A5BD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0" w15:restartNumberingAfterBreak="0">
    <w:nsid w:val="57517B57"/>
    <w:multiLevelType w:val="multilevel"/>
    <w:tmpl w:val="31224096"/>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7FC24E9"/>
    <w:multiLevelType w:val="multilevel"/>
    <w:tmpl w:val="132E4B6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2" w15:restartNumberingAfterBreak="0">
    <w:nsid w:val="580449FB"/>
    <w:multiLevelType w:val="hybridMultilevel"/>
    <w:tmpl w:val="E578A930"/>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88478BD"/>
    <w:multiLevelType w:val="hybridMultilevel"/>
    <w:tmpl w:val="490A5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5891063C"/>
    <w:multiLevelType w:val="hybridMultilevel"/>
    <w:tmpl w:val="4C8AB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8A331EC"/>
    <w:multiLevelType w:val="hybridMultilevel"/>
    <w:tmpl w:val="9432D464"/>
    <w:lvl w:ilvl="0" w:tplc="04090019">
      <w:start w:val="1"/>
      <w:numFmt w:val="lowerLetter"/>
      <w:lvlText w:val="%1."/>
      <w:lvlJc w:val="left"/>
      <w:pPr>
        <w:ind w:left="144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6" w15:restartNumberingAfterBreak="0">
    <w:nsid w:val="58EA5250"/>
    <w:multiLevelType w:val="hybridMultilevel"/>
    <w:tmpl w:val="BE0ED7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921073A"/>
    <w:multiLevelType w:val="hybridMultilevel"/>
    <w:tmpl w:val="D4D21D60"/>
    <w:lvl w:ilvl="0" w:tplc="04090019">
      <w:start w:val="1"/>
      <w:numFmt w:val="lowerLetter"/>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A8A2E85"/>
    <w:multiLevelType w:val="hybridMultilevel"/>
    <w:tmpl w:val="4B8ED57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9" w15:restartNumberingAfterBreak="0">
    <w:nsid w:val="5B103F64"/>
    <w:multiLevelType w:val="hybridMultilevel"/>
    <w:tmpl w:val="E2FA4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B116B58"/>
    <w:multiLevelType w:val="hybridMultilevel"/>
    <w:tmpl w:val="C2524A42"/>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B243919"/>
    <w:multiLevelType w:val="hybridMultilevel"/>
    <w:tmpl w:val="3E92D284"/>
    <w:lvl w:ilvl="0" w:tplc="AA32C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B662888"/>
    <w:multiLevelType w:val="hybridMultilevel"/>
    <w:tmpl w:val="04A6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C451803"/>
    <w:multiLevelType w:val="multilevel"/>
    <w:tmpl w:val="B352FA9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5D501D27"/>
    <w:multiLevelType w:val="hybridMultilevel"/>
    <w:tmpl w:val="37587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D6F387E"/>
    <w:multiLevelType w:val="hybridMultilevel"/>
    <w:tmpl w:val="E2FA4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5F44113D"/>
    <w:multiLevelType w:val="hybridMultilevel"/>
    <w:tmpl w:val="E2FA4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FFA498C"/>
    <w:multiLevelType w:val="hybridMultilevel"/>
    <w:tmpl w:val="490A5BD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8" w15:restartNumberingAfterBreak="0">
    <w:nsid w:val="61E724B4"/>
    <w:multiLevelType w:val="hybridMultilevel"/>
    <w:tmpl w:val="E2FA4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2E82DF8"/>
    <w:multiLevelType w:val="hybridMultilevel"/>
    <w:tmpl w:val="9A5E74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5121E7B"/>
    <w:multiLevelType w:val="hybridMultilevel"/>
    <w:tmpl w:val="347E4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5F411BF"/>
    <w:multiLevelType w:val="hybridMultilevel"/>
    <w:tmpl w:val="A93ABD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672A7C8F"/>
    <w:multiLevelType w:val="hybridMultilevel"/>
    <w:tmpl w:val="E2FA4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7422067"/>
    <w:multiLevelType w:val="hybridMultilevel"/>
    <w:tmpl w:val="E2FA4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78F2A30"/>
    <w:multiLevelType w:val="hybridMultilevel"/>
    <w:tmpl w:val="AC54981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5" w15:restartNumberingAfterBreak="0">
    <w:nsid w:val="69802421"/>
    <w:multiLevelType w:val="hybridMultilevel"/>
    <w:tmpl w:val="9A5E7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698A1905"/>
    <w:multiLevelType w:val="hybridMultilevel"/>
    <w:tmpl w:val="D4568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A102AFD"/>
    <w:multiLevelType w:val="hybridMultilevel"/>
    <w:tmpl w:val="CA06CEC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6A2A2429"/>
    <w:multiLevelType w:val="hybridMultilevel"/>
    <w:tmpl w:val="DDE42296"/>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CAD78DD"/>
    <w:multiLevelType w:val="hybridMultilevel"/>
    <w:tmpl w:val="3B5CBF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6D1506F2"/>
    <w:multiLevelType w:val="hybridMultilevel"/>
    <w:tmpl w:val="BB22BD64"/>
    <w:lvl w:ilvl="0" w:tplc="0409000F">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1" w15:restartNumberingAfterBreak="0">
    <w:nsid w:val="6DF94B11"/>
    <w:multiLevelType w:val="hybridMultilevel"/>
    <w:tmpl w:val="4E8E1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6DFE071A"/>
    <w:multiLevelType w:val="hybridMultilevel"/>
    <w:tmpl w:val="C36A5F96"/>
    <w:lvl w:ilvl="0" w:tplc="04090019">
      <w:start w:val="1"/>
      <w:numFmt w:val="lowerLetter"/>
      <w:lvlText w:val="%1."/>
      <w:lvlJc w:val="left"/>
      <w:pPr>
        <w:ind w:left="1778" w:hanging="360"/>
      </w:pPr>
      <w:rPr>
        <w:rFonts w:hint="default"/>
      </w:rPr>
    </w:lvl>
    <w:lvl w:ilvl="1" w:tplc="10090003">
      <w:start w:val="1"/>
      <w:numFmt w:val="bullet"/>
      <w:lvlText w:val="o"/>
      <w:lvlJc w:val="left"/>
      <w:pPr>
        <w:ind w:left="2498" w:hanging="360"/>
      </w:pPr>
      <w:rPr>
        <w:rFonts w:ascii="Courier New" w:hAnsi="Courier New" w:cs="Courier New" w:hint="default"/>
      </w:rPr>
    </w:lvl>
    <w:lvl w:ilvl="2" w:tplc="10090005">
      <w:start w:val="1"/>
      <w:numFmt w:val="bullet"/>
      <w:lvlText w:val=""/>
      <w:lvlJc w:val="left"/>
      <w:pPr>
        <w:ind w:left="3218" w:hanging="360"/>
      </w:pPr>
      <w:rPr>
        <w:rFonts w:ascii="Wingdings" w:hAnsi="Wingdings" w:hint="default"/>
      </w:rPr>
    </w:lvl>
    <w:lvl w:ilvl="3" w:tplc="10090001">
      <w:start w:val="1"/>
      <w:numFmt w:val="bullet"/>
      <w:lvlText w:val=""/>
      <w:lvlJc w:val="left"/>
      <w:pPr>
        <w:ind w:left="3938" w:hanging="360"/>
      </w:pPr>
      <w:rPr>
        <w:rFonts w:ascii="Symbol" w:hAnsi="Symbol" w:hint="default"/>
      </w:rPr>
    </w:lvl>
    <w:lvl w:ilvl="4" w:tplc="10090003">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53" w15:restartNumberingAfterBreak="0">
    <w:nsid w:val="6E1B583F"/>
    <w:multiLevelType w:val="hybridMultilevel"/>
    <w:tmpl w:val="FEA47596"/>
    <w:lvl w:ilvl="0" w:tplc="04090019">
      <w:start w:val="1"/>
      <w:numFmt w:val="lowerLetter"/>
      <w:lvlText w:val="%1."/>
      <w:lvlJc w:val="left"/>
      <w:pPr>
        <w:ind w:left="1080"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54" w15:restartNumberingAfterBreak="0">
    <w:nsid w:val="6F205D89"/>
    <w:multiLevelType w:val="hybridMultilevel"/>
    <w:tmpl w:val="4E8E1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FFA1CC2"/>
    <w:multiLevelType w:val="hybridMultilevel"/>
    <w:tmpl w:val="3CC0FA86"/>
    <w:lvl w:ilvl="0" w:tplc="04090019">
      <w:start w:val="1"/>
      <w:numFmt w:val="lowerLetter"/>
      <w:lvlText w:val="%1."/>
      <w:lvlJc w:val="left"/>
      <w:pPr>
        <w:ind w:left="720" w:hanging="360"/>
      </w:pPr>
      <w:rPr>
        <w:rFonts w:hint="default"/>
      </w:rPr>
    </w:lvl>
    <w:lvl w:ilvl="1" w:tplc="04090003">
      <w:start w:val="1"/>
      <w:numFmt w:val="bullet"/>
      <w:lvlText w:val="o"/>
      <w:lvlJc w:val="left"/>
      <w:pPr>
        <w:ind w:left="770" w:hanging="360"/>
      </w:pPr>
      <w:rPr>
        <w:rFonts w:ascii="Courier New" w:hAnsi="Courier New" w:cs="Courier New" w:hint="default"/>
      </w:rPr>
    </w:lvl>
    <w:lvl w:ilvl="2" w:tplc="04090005" w:tentative="1">
      <w:start w:val="1"/>
      <w:numFmt w:val="bullet"/>
      <w:lvlText w:val=""/>
      <w:lvlJc w:val="left"/>
      <w:pPr>
        <w:ind w:left="1490" w:hanging="360"/>
      </w:pPr>
      <w:rPr>
        <w:rFonts w:ascii="Wingdings" w:hAnsi="Wingdings" w:hint="default"/>
      </w:rPr>
    </w:lvl>
    <w:lvl w:ilvl="3" w:tplc="04090001" w:tentative="1">
      <w:start w:val="1"/>
      <w:numFmt w:val="bullet"/>
      <w:lvlText w:val=""/>
      <w:lvlJc w:val="left"/>
      <w:pPr>
        <w:ind w:left="2210" w:hanging="360"/>
      </w:pPr>
      <w:rPr>
        <w:rFonts w:ascii="Symbol" w:hAnsi="Symbol" w:hint="default"/>
      </w:rPr>
    </w:lvl>
    <w:lvl w:ilvl="4" w:tplc="04090003" w:tentative="1">
      <w:start w:val="1"/>
      <w:numFmt w:val="bullet"/>
      <w:lvlText w:val="o"/>
      <w:lvlJc w:val="left"/>
      <w:pPr>
        <w:ind w:left="2930" w:hanging="360"/>
      </w:pPr>
      <w:rPr>
        <w:rFonts w:ascii="Courier New" w:hAnsi="Courier New" w:cs="Courier New" w:hint="default"/>
      </w:rPr>
    </w:lvl>
    <w:lvl w:ilvl="5" w:tplc="04090005" w:tentative="1">
      <w:start w:val="1"/>
      <w:numFmt w:val="bullet"/>
      <w:lvlText w:val=""/>
      <w:lvlJc w:val="left"/>
      <w:pPr>
        <w:ind w:left="3650" w:hanging="360"/>
      </w:pPr>
      <w:rPr>
        <w:rFonts w:ascii="Wingdings" w:hAnsi="Wingdings" w:hint="default"/>
      </w:rPr>
    </w:lvl>
    <w:lvl w:ilvl="6" w:tplc="04090001" w:tentative="1">
      <w:start w:val="1"/>
      <w:numFmt w:val="bullet"/>
      <w:lvlText w:val=""/>
      <w:lvlJc w:val="left"/>
      <w:pPr>
        <w:ind w:left="4370" w:hanging="360"/>
      </w:pPr>
      <w:rPr>
        <w:rFonts w:ascii="Symbol" w:hAnsi="Symbol" w:hint="default"/>
      </w:rPr>
    </w:lvl>
    <w:lvl w:ilvl="7" w:tplc="04090003" w:tentative="1">
      <w:start w:val="1"/>
      <w:numFmt w:val="bullet"/>
      <w:lvlText w:val="o"/>
      <w:lvlJc w:val="left"/>
      <w:pPr>
        <w:ind w:left="5090" w:hanging="360"/>
      </w:pPr>
      <w:rPr>
        <w:rFonts w:ascii="Courier New" w:hAnsi="Courier New" w:cs="Courier New" w:hint="default"/>
      </w:rPr>
    </w:lvl>
    <w:lvl w:ilvl="8" w:tplc="04090005" w:tentative="1">
      <w:start w:val="1"/>
      <w:numFmt w:val="bullet"/>
      <w:lvlText w:val=""/>
      <w:lvlJc w:val="left"/>
      <w:pPr>
        <w:ind w:left="5810" w:hanging="360"/>
      </w:pPr>
      <w:rPr>
        <w:rFonts w:ascii="Wingdings" w:hAnsi="Wingdings" w:hint="default"/>
      </w:rPr>
    </w:lvl>
  </w:abstractNum>
  <w:abstractNum w:abstractNumId="156" w15:restartNumberingAfterBreak="0">
    <w:nsid w:val="701D5E13"/>
    <w:multiLevelType w:val="hybridMultilevel"/>
    <w:tmpl w:val="F74A9642"/>
    <w:lvl w:ilvl="0" w:tplc="069AA068">
      <w:start w:val="1"/>
      <w:numFmt w:val="decimal"/>
      <w:lvlText w:val="%1."/>
      <w:lvlJc w:val="left"/>
      <w:pPr>
        <w:ind w:left="540" w:hanging="360"/>
      </w:pPr>
      <w:rPr>
        <w:rFonts w:ascii="Times New Roman" w:eastAsia="Arial"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71B20BBB"/>
    <w:multiLevelType w:val="hybridMultilevel"/>
    <w:tmpl w:val="FEA47596"/>
    <w:lvl w:ilvl="0" w:tplc="04090019">
      <w:start w:val="1"/>
      <w:numFmt w:val="lowerLetter"/>
      <w:lvlText w:val="%1."/>
      <w:lvlJc w:val="left"/>
      <w:pPr>
        <w:ind w:left="1080"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58" w15:restartNumberingAfterBreak="0">
    <w:nsid w:val="723F3DA5"/>
    <w:multiLevelType w:val="multilevel"/>
    <w:tmpl w:val="F672245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9" w15:restartNumberingAfterBreak="0">
    <w:nsid w:val="72946959"/>
    <w:multiLevelType w:val="hybridMultilevel"/>
    <w:tmpl w:val="55AE83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72DE73D4"/>
    <w:multiLevelType w:val="hybridMultilevel"/>
    <w:tmpl w:val="4B8ED57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1" w15:restartNumberingAfterBreak="0">
    <w:nsid w:val="72EA5189"/>
    <w:multiLevelType w:val="hybridMultilevel"/>
    <w:tmpl w:val="67F0F6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5576D85"/>
    <w:multiLevelType w:val="hybridMultilevel"/>
    <w:tmpl w:val="490A5BD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3" w15:restartNumberingAfterBreak="0">
    <w:nsid w:val="75C841FB"/>
    <w:multiLevelType w:val="hybridMultilevel"/>
    <w:tmpl w:val="490A5BD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4" w15:restartNumberingAfterBreak="0">
    <w:nsid w:val="769C1FE5"/>
    <w:multiLevelType w:val="hybridMultilevel"/>
    <w:tmpl w:val="C36A5F96"/>
    <w:lvl w:ilvl="0" w:tplc="04090019">
      <w:start w:val="1"/>
      <w:numFmt w:val="lowerLetter"/>
      <w:lvlText w:val="%1."/>
      <w:lvlJc w:val="left"/>
      <w:pPr>
        <w:ind w:left="1778" w:hanging="360"/>
      </w:pPr>
      <w:rPr>
        <w:rFonts w:hint="default"/>
      </w:rPr>
    </w:lvl>
    <w:lvl w:ilvl="1" w:tplc="10090003">
      <w:start w:val="1"/>
      <w:numFmt w:val="bullet"/>
      <w:lvlText w:val="o"/>
      <w:lvlJc w:val="left"/>
      <w:pPr>
        <w:ind w:left="2498" w:hanging="360"/>
      </w:pPr>
      <w:rPr>
        <w:rFonts w:ascii="Courier New" w:hAnsi="Courier New" w:cs="Courier New" w:hint="default"/>
      </w:rPr>
    </w:lvl>
    <w:lvl w:ilvl="2" w:tplc="10090005">
      <w:start w:val="1"/>
      <w:numFmt w:val="bullet"/>
      <w:lvlText w:val=""/>
      <w:lvlJc w:val="left"/>
      <w:pPr>
        <w:ind w:left="3218" w:hanging="360"/>
      </w:pPr>
      <w:rPr>
        <w:rFonts w:ascii="Wingdings" w:hAnsi="Wingdings" w:hint="default"/>
      </w:rPr>
    </w:lvl>
    <w:lvl w:ilvl="3" w:tplc="10090001">
      <w:start w:val="1"/>
      <w:numFmt w:val="bullet"/>
      <w:lvlText w:val=""/>
      <w:lvlJc w:val="left"/>
      <w:pPr>
        <w:ind w:left="3938" w:hanging="360"/>
      </w:pPr>
      <w:rPr>
        <w:rFonts w:ascii="Symbol" w:hAnsi="Symbol" w:hint="default"/>
      </w:rPr>
    </w:lvl>
    <w:lvl w:ilvl="4" w:tplc="10090003">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65" w15:restartNumberingAfterBreak="0">
    <w:nsid w:val="78AF2EF7"/>
    <w:multiLevelType w:val="hybridMultilevel"/>
    <w:tmpl w:val="9A5E74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8EE1F5A"/>
    <w:multiLevelType w:val="hybridMultilevel"/>
    <w:tmpl w:val="D65C476A"/>
    <w:lvl w:ilvl="0" w:tplc="8E26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9755FDB"/>
    <w:multiLevelType w:val="hybridMultilevel"/>
    <w:tmpl w:val="4B8ED57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8" w15:restartNumberingAfterBreak="0">
    <w:nsid w:val="79904E25"/>
    <w:multiLevelType w:val="hybridMultilevel"/>
    <w:tmpl w:val="56D6E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9A501B6"/>
    <w:multiLevelType w:val="multilevel"/>
    <w:tmpl w:val="8254709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79DF4502"/>
    <w:multiLevelType w:val="hybridMultilevel"/>
    <w:tmpl w:val="FEA47596"/>
    <w:lvl w:ilvl="0" w:tplc="04090019">
      <w:start w:val="1"/>
      <w:numFmt w:val="lowerLetter"/>
      <w:lvlText w:val="%1."/>
      <w:lvlJc w:val="left"/>
      <w:pPr>
        <w:ind w:left="1080"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71" w15:restartNumberingAfterBreak="0">
    <w:nsid w:val="7A3F2650"/>
    <w:multiLevelType w:val="multilevel"/>
    <w:tmpl w:val="3636398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7A8C32EE"/>
    <w:multiLevelType w:val="hybridMultilevel"/>
    <w:tmpl w:val="490A5BD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3" w15:restartNumberingAfterBreak="0">
    <w:nsid w:val="7A8D3FA2"/>
    <w:multiLevelType w:val="hybridMultilevel"/>
    <w:tmpl w:val="FEA47596"/>
    <w:lvl w:ilvl="0" w:tplc="04090019">
      <w:start w:val="1"/>
      <w:numFmt w:val="lowerLetter"/>
      <w:lvlText w:val="%1."/>
      <w:lvlJc w:val="left"/>
      <w:pPr>
        <w:ind w:left="1080"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74" w15:restartNumberingAfterBreak="0">
    <w:nsid w:val="7AE45696"/>
    <w:multiLevelType w:val="hybridMultilevel"/>
    <w:tmpl w:val="E2FA4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BFE10E2"/>
    <w:multiLevelType w:val="hybridMultilevel"/>
    <w:tmpl w:val="BE0ED7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7D6144D9"/>
    <w:multiLevelType w:val="hybridMultilevel"/>
    <w:tmpl w:val="C10A4DC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7" w15:restartNumberingAfterBreak="0">
    <w:nsid w:val="7DDD56EF"/>
    <w:multiLevelType w:val="hybridMultilevel"/>
    <w:tmpl w:val="A93ABD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7E513503"/>
    <w:multiLevelType w:val="hybridMultilevel"/>
    <w:tmpl w:val="490A5BD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02"/>
  </w:num>
  <w:num w:numId="2">
    <w:abstractNumId w:val="134"/>
  </w:num>
  <w:num w:numId="3">
    <w:abstractNumId w:val="71"/>
  </w:num>
  <w:num w:numId="4">
    <w:abstractNumId w:val="126"/>
  </w:num>
  <w:num w:numId="5">
    <w:abstractNumId w:val="50"/>
  </w:num>
  <w:num w:numId="6">
    <w:abstractNumId w:val="147"/>
  </w:num>
  <w:num w:numId="7">
    <w:abstractNumId w:val="6"/>
  </w:num>
  <w:num w:numId="8">
    <w:abstractNumId w:val="10"/>
  </w:num>
  <w:num w:numId="9">
    <w:abstractNumId w:val="98"/>
  </w:num>
  <w:num w:numId="10">
    <w:abstractNumId w:val="158"/>
  </w:num>
  <w:num w:numId="11">
    <w:abstractNumId w:val="175"/>
  </w:num>
  <w:num w:numId="12">
    <w:abstractNumId w:val="56"/>
  </w:num>
  <w:num w:numId="13">
    <w:abstractNumId w:val="106"/>
  </w:num>
  <w:num w:numId="14">
    <w:abstractNumId w:val="97"/>
  </w:num>
  <w:num w:numId="15">
    <w:abstractNumId w:val="29"/>
  </w:num>
  <w:num w:numId="16">
    <w:abstractNumId w:val="19"/>
  </w:num>
  <w:num w:numId="17">
    <w:abstractNumId w:val="65"/>
  </w:num>
  <w:num w:numId="18">
    <w:abstractNumId w:val="107"/>
  </w:num>
  <w:num w:numId="19">
    <w:abstractNumId w:val="2"/>
  </w:num>
  <w:num w:numId="20">
    <w:abstractNumId w:val="74"/>
  </w:num>
  <w:num w:numId="21">
    <w:abstractNumId w:val="28"/>
  </w:num>
  <w:num w:numId="22">
    <w:abstractNumId w:val="63"/>
  </w:num>
  <w:num w:numId="23">
    <w:abstractNumId w:val="176"/>
  </w:num>
  <w:num w:numId="24">
    <w:abstractNumId w:val="20"/>
  </w:num>
  <w:num w:numId="25">
    <w:abstractNumId w:val="95"/>
  </w:num>
  <w:num w:numId="26">
    <w:abstractNumId w:val="82"/>
  </w:num>
  <w:num w:numId="27">
    <w:abstractNumId w:val="43"/>
  </w:num>
  <w:num w:numId="28">
    <w:abstractNumId w:val="144"/>
  </w:num>
  <w:num w:numId="29">
    <w:abstractNumId w:val="92"/>
  </w:num>
  <w:num w:numId="30">
    <w:abstractNumId w:val="15"/>
  </w:num>
  <w:num w:numId="31">
    <w:abstractNumId w:val="46"/>
  </w:num>
  <w:num w:numId="32">
    <w:abstractNumId w:val="113"/>
  </w:num>
  <w:num w:numId="33">
    <w:abstractNumId w:val="85"/>
  </w:num>
  <w:num w:numId="34">
    <w:abstractNumId w:val="115"/>
  </w:num>
  <w:num w:numId="35">
    <w:abstractNumId w:val="154"/>
  </w:num>
  <w:num w:numId="36">
    <w:abstractNumId w:val="140"/>
  </w:num>
  <w:num w:numId="37">
    <w:abstractNumId w:val="151"/>
  </w:num>
  <w:num w:numId="38">
    <w:abstractNumId w:val="27"/>
  </w:num>
  <w:num w:numId="39">
    <w:abstractNumId w:val="13"/>
  </w:num>
  <w:num w:numId="40">
    <w:abstractNumId w:val="59"/>
  </w:num>
  <w:num w:numId="41">
    <w:abstractNumId w:val="152"/>
  </w:num>
  <w:num w:numId="42">
    <w:abstractNumId w:val="164"/>
  </w:num>
  <w:num w:numId="43">
    <w:abstractNumId w:val="109"/>
  </w:num>
  <w:num w:numId="44">
    <w:abstractNumId w:val="22"/>
  </w:num>
  <w:num w:numId="45">
    <w:abstractNumId w:val="137"/>
  </w:num>
  <w:num w:numId="46">
    <w:abstractNumId w:val="178"/>
  </w:num>
  <w:num w:numId="47">
    <w:abstractNumId w:val="163"/>
  </w:num>
  <w:num w:numId="48">
    <w:abstractNumId w:val="172"/>
  </w:num>
  <w:num w:numId="49">
    <w:abstractNumId w:val="119"/>
  </w:num>
  <w:num w:numId="50">
    <w:abstractNumId w:val="26"/>
  </w:num>
  <w:num w:numId="51">
    <w:abstractNumId w:val="162"/>
  </w:num>
  <w:num w:numId="52">
    <w:abstractNumId w:val="142"/>
  </w:num>
  <w:num w:numId="53">
    <w:abstractNumId w:val="143"/>
  </w:num>
  <w:num w:numId="54">
    <w:abstractNumId w:val="12"/>
  </w:num>
  <w:num w:numId="55">
    <w:abstractNumId w:val="4"/>
  </w:num>
  <w:num w:numId="56">
    <w:abstractNumId w:val="123"/>
  </w:num>
  <w:num w:numId="57">
    <w:abstractNumId w:val="101"/>
  </w:num>
  <w:num w:numId="58">
    <w:abstractNumId w:val="139"/>
  </w:num>
  <w:num w:numId="59">
    <w:abstractNumId w:val="120"/>
  </w:num>
  <w:num w:numId="60">
    <w:abstractNumId w:val="36"/>
  </w:num>
  <w:num w:numId="61">
    <w:abstractNumId w:val="35"/>
  </w:num>
  <w:num w:numId="62">
    <w:abstractNumId w:val="145"/>
  </w:num>
  <w:num w:numId="63">
    <w:abstractNumId w:val="62"/>
  </w:num>
  <w:num w:numId="64">
    <w:abstractNumId w:val="171"/>
  </w:num>
  <w:num w:numId="65">
    <w:abstractNumId w:val="72"/>
  </w:num>
  <w:num w:numId="66">
    <w:abstractNumId w:val="105"/>
  </w:num>
  <w:num w:numId="67">
    <w:abstractNumId w:val="30"/>
  </w:num>
  <w:num w:numId="68">
    <w:abstractNumId w:val="81"/>
  </w:num>
  <w:num w:numId="69">
    <w:abstractNumId w:val="70"/>
  </w:num>
  <w:num w:numId="70">
    <w:abstractNumId w:val="44"/>
  </w:num>
  <w:num w:numId="71">
    <w:abstractNumId w:val="80"/>
  </w:num>
  <w:num w:numId="72">
    <w:abstractNumId w:val="111"/>
  </w:num>
  <w:num w:numId="73">
    <w:abstractNumId w:val="166"/>
  </w:num>
  <w:num w:numId="74">
    <w:abstractNumId w:val="131"/>
  </w:num>
  <w:num w:numId="75">
    <w:abstractNumId w:val="75"/>
  </w:num>
  <w:num w:numId="76">
    <w:abstractNumId w:val="99"/>
  </w:num>
  <w:num w:numId="77">
    <w:abstractNumId w:val="110"/>
  </w:num>
  <w:num w:numId="78">
    <w:abstractNumId w:val="49"/>
  </w:num>
  <w:num w:numId="79">
    <w:abstractNumId w:val="42"/>
  </w:num>
  <w:num w:numId="80">
    <w:abstractNumId w:val="96"/>
  </w:num>
  <w:num w:numId="81">
    <w:abstractNumId w:val="86"/>
  </w:num>
  <w:num w:numId="82">
    <w:abstractNumId w:val="168"/>
  </w:num>
  <w:num w:numId="83">
    <w:abstractNumId w:val="57"/>
  </w:num>
  <w:num w:numId="84">
    <w:abstractNumId w:val="53"/>
  </w:num>
  <w:num w:numId="85">
    <w:abstractNumId w:val="76"/>
  </w:num>
  <w:num w:numId="86">
    <w:abstractNumId w:val="146"/>
  </w:num>
  <w:num w:numId="87">
    <w:abstractNumId w:val="23"/>
  </w:num>
  <w:num w:numId="88">
    <w:abstractNumId w:val="84"/>
  </w:num>
  <w:num w:numId="89">
    <w:abstractNumId w:val="8"/>
  </w:num>
  <w:num w:numId="90">
    <w:abstractNumId w:val="89"/>
  </w:num>
  <w:num w:numId="91">
    <w:abstractNumId w:val="124"/>
  </w:num>
  <w:num w:numId="92">
    <w:abstractNumId w:val="48"/>
  </w:num>
  <w:num w:numId="93">
    <w:abstractNumId w:val="94"/>
  </w:num>
  <w:num w:numId="94">
    <w:abstractNumId w:val="108"/>
  </w:num>
  <w:num w:numId="95">
    <w:abstractNumId w:val="129"/>
  </w:num>
  <w:num w:numId="96">
    <w:abstractNumId w:val="174"/>
  </w:num>
  <w:num w:numId="97">
    <w:abstractNumId w:val="91"/>
  </w:num>
  <w:num w:numId="98">
    <w:abstractNumId w:val="121"/>
  </w:num>
  <w:num w:numId="99">
    <w:abstractNumId w:val="67"/>
  </w:num>
  <w:num w:numId="100">
    <w:abstractNumId w:val="136"/>
  </w:num>
  <w:num w:numId="101">
    <w:abstractNumId w:val="0"/>
  </w:num>
  <w:num w:numId="102">
    <w:abstractNumId w:val="31"/>
  </w:num>
  <w:num w:numId="103">
    <w:abstractNumId w:val="173"/>
  </w:num>
  <w:num w:numId="104">
    <w:abstractNumId w:val="157"/>
  </w:num>
  <w:num w:numId="105">
    <w:abstractNumId w:val="156"/>
  </w:num>
  <w:num w:numId="106">
    <w:abstractNumId w:val="18"/>
  </w:num>
  <w:num w:numId="107">
    <w:abstractNumId w:val="40"/>
  </w:num>
  <w:num w:numId="108">
    <w:abstractNumId w:val="132"/>
  </w:num>
  <w:num w:numId="109">
    <w:abstractNumId w:val="32"/>
  </w:num>
  <w:num w:numId="110">
    <w:abstractNumId w:val="14"/>
  </w:num>
  <w:num w:numId="111">
    <w:abstractNumId w:val="3"/>
  </w:num>
  <w:num w:numId="112">
    <w:abstractNumId w:val="100"/>
  </w:num>
  <w:num w:numId="113">
    <w:abstractNumId w:val="55"/>
  </w:num>
  <w:num w:numId="114">
    <w:abstractNumId w:val="41"/>
  </w:num>
  <w:num w:numId="115">
    <w:abstractNumId w:val="122"/>
  </w:num>
  <w:num w:numId="116">
    <w:abstractNumId w:val="9"/>
  </w:num>
  <w:num w:numId="117">
    <w:abstractNumId w:val="127"/>
  </w:num>
  <w:num w:numId="118">
    <w:abstractNumId w:val="125"/>
  </w:num>
  <w:num w:numId="119">
    <w:abstractNumId w:val="93"/>
  </w:num>
  <w:num w:numId="120">
    <w:abstractNumId w:val="68"/>
  </w:num>
  <w:num w:numId="121">
    <w:abstractNumId w:val="60"/>
  </w:num>
  <w:num w:numId="122">
    <w:abstractNumId w:val="117"/>
  </w:num>
  <w:num w:numId="123">
    <w:abstractNumId w:val="66"/>
  </w:num>
  <w:num w:numId="124">
    <w:abstractNumId w:val="150"/>
  </w:num>
  <w:num w:numId="125">
    <w:abstractNumId w:val="90"/>
  </w:num>
  <w:num w:numId="126">
    <w:abstractNumId w:val="47"/>
  </w:num>
  <w:num w:numId="127">
    <w:abstractNumId w:val="88"/>
  </w:num>
  <w:num w:numId="128">
    <w:abstractNumId w:val="39"/>
  </w:num>
  <w:num w:numId="129">
    <w:abstractNumId w:val="112"/>
  </w:num>
  <w:num w:numId="130">
    <w:abstractNumId w:val="34"/>
  </w:num>
  <w:num w:numId="131">
    <w:abstractNumId w:val="116"/>
  </w:num>
  <w:num w:numId="132">
    <w:abstractNumId w:val="25"/>
  </w:num>
  <w:num w:numId="133">
    <w:abstractNumId w:val="128"/>
  </w:num>
  <w:num w:numId="134">
    <w:abstractNumId w:val="103"/>
  </w:num>
  <w:num w:numId="135">
    <w:abstractNumId w:val="87"/>
  </w:num>
  <w:num w:numId="136">
    <w:abstractNumId w:val="160"/>
  </w:num>
  <w:num w:numId="137">
    <w:abstractNumId w:val="159"/>
  </w:num>
  <w:num w:numId="138">
    <w:abstractNumId w:val="77"/>
  </w:num>
  <w:num w:numId="139">
    <w:abstractNumId w:val="118"/>
  </w:num>
  <w:num w:numId="140">
    <w:abstractNumId w:val="169"/>
  </w:num>
  <w:num w:numId="141">
    <w:abstractNumId w:val="69"/>
  </w:num>
  <w:num w:numId="142">
    <w:abstractNumId w:val="7"/>
  </w:num>
  <w:num w:numId="143">
    <w:abstractNumId w:val="133"/>
  </w:num>
  <w:num w:numId="144">
    <w:abstractNumId w:val="73"/>
  </w:num>
  <w:num w:numId="145">
    <w:abstractNumId w:val="135"/>
  </w:num>
  <w:num w:numId="146">
    <w:abstractNumId w:val="165"/>
  </w:num>
  <w:num w:numId="147">
    <w:abstractNumId w:val="58"/>
  </w:num>
  <w:num w:numId="148">
    <w:abstractNumId w:val="51"/>
  </w:num>
  <w:num w:numId="149">
    <w:abstractNumId w:val="170"/>
  </w:num>
  <w:num w:numId="150">
    <w:abstractNumId w:val="54"/>
  </w:num>
  <w:num w:numId="151">
    <w:abstractNumId w:val="11"/>
  </w:num>
  <w:num w:numId="152">
    <w:abstractNumId w:val="138"/>
  </w:num>
  <w:num w:numId="153">
    <w:abstractNumId w:val="161"/>
  </w:num>
  <w:num w:numId="154">
    <w:abstractNumId w:val="130"/>
  </w:num>
  <w:num w:numId="155">
    <w:abstractNumId w:val="148"/>
  </w:num>
  <w:num w:numId="156">
    <w:abstractNumId w:val="52"/>
  </w:num>
  <w:num w:numId="157">
    <w:abstractNumId w:val="1"/>
  </w:num>
  <w:num w:numId="158">
    <w:abstractNumId w:val="16"/>
  </w:num>
  <w:num w:numId="159">
    <w:abstractNumId w:val="114"/>
  </w:num>
  <w:num w:numId="160">
    <w:abstractNumId w:val="61"/>
  </w:num>
  <w:num w:numId="161">
    <w:abstractNumId w:val="149"/>
  </w:num>
  <w:num w:numId="162">
    <w:abstractNumId w:val="33"/>
  </w:num>
  <w:num w:numId="163">
    <w:abstractNumId w:val="5"/>
  </w:num>
  <w:num w:numId="164">
    <w:abstractNumId w:val="78"/>
  </w:num>
  <w:num w:numId="165">
    <w:abstractNumId w:val="64"/>
  </w:num>
  <w:num w:numId="166">
    <w:abstractNumId w:val="21"/>
  </w:num>
  <w:num w:numId="167">
    <w:abstractNumId w:val="37"/>
  </w:num>
  <w:num w:numId="168">
    <w:abstractNumId w:val="83"/>
  </w:num>
  <w:num w:numId="169">
    <w:abstractNumId w:val="79"/>
  </w:num>
  <w:num w:numId="170">
    <w:abstractNumId w:val="45"/>
  </w:num>
  <w:num w:numId="171">
    <w:abstractNumId w:val="177"/>
  </w:num>
  <w:num w:numId="172">
    <w:abstractNumId w:val="141"/>
  </w:num>
  <w:num w:numId="173">
    <w:abstractNumId w:val="155"/>
  </w:num>
  <w:num w:numId="174">
    <w:abstractNumId w:val="167"/>
  </w:num>
  <w:num w:numId="175">
    <w:abstractNumId w:val="153"/>
  </w:num>
  <w:num w:numId="176">
    <w:abstractNumId w:val="104"/>
  </w:num>
  <w:num w:numId="177">
    <w:abstractNumId w:val="17"/>
  </w:num>
  <w:num w:numId="178">
    <w:abstractNumId w:val="38"/>
  </w:num>
  <w:num w:numId="179">
    <w:abstractNumId w:val="24"/>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23"/>
    <w:rsid w:val="00000F39"/>
    <w:rsid w:val="00002320"/>
    <w:rsid w:val="00026C6B"/>
    <w:rsid w:val="0003016C"/>
    <w:rsid w:val="00030B9E"/>
    <w:rsid w:val="00034294"/>
    <w:rsid w:val="00042F2C"/>
    <w:rsid w:val="00047DB3"/>
    <w:rsid w:val="00050260"/>
    <w:rsid w:val="00052589"/>
    <w:rsid w:val="0006090B"/>
    <w:rsid w:val="00063393"/>
    <w:rsid w:val="00064E8C"/>
    <w:rsid w:val="00073BED"/>
    <w:rsid w:val="0007415C"/>
    <w:rsid w:val="00075BD9"/>
    <w:rsid w:val="00080F24"/>
    <w:rsid w:val="00081DE4"/>
    <w:rsid w:val="00087125"/>
    <w:rsid w:val="0009302D"/>
    <w:rsid w:val="00093549"/>
    <w:rsid w:val="00093873"/>
    <w:rsid w:val="0009479C"/>
    <w:rsid w:val="000A1797"/>
    <w:rsid w:val="000B117C"/>
    <w:rsid w:val="000B3EB7"/>
    <w:rsid w:val="000C5547"/>
    <w:rsid w:val="000C6A69"/>
    <w:rsid w:val="000C7163"/>
    <w:rsid w:val="000D2796"/>
    <w:rsid w:val="000E56A6"/>
    <w:rsid w:val="000E5758"/>
    <w:rsid w:val="000F7369"/>
    <w:rsid w:val="001030BF"/>
    <w:rsid w:val="00110008"/>
    <w:rsid w:val="00125841"/>
    <w:rsid w:val="00126524"/>
    <w:rsid w:val="00130688"/>
    <w:rsid w:val="00134639"/>
    <w:rsid w:val="001413A2"/>
    <w:rsid w:val="001516A8"/>
    <w:rsid w:val="00160ADD"/>
    <w:rsid w:val="00163627"/>
    <w:rsid w:val="001641B1"/>
    <w:rsid w:val="0016466E"/>
    <w:rsid w:val="001665E7"/>
    <w:rsid w:val="00170ACA"/>
    <w:rsid w:val="00170D94"/>
    <w:rsid w:val="001734D7"/>
    <w:rsid w:val="001763F4"/>
    <w:rsid w:val="001776E1"/>
    <w:rsid w:val="00180574"/>
    <w:rsid w:val="0018750B"/>
    <w:rsid w:val="00193757"/>
    <w:rsid w:val="00197DED"/>
    <w:rsid w:val="001B262A"/>
    <w:rsid w:val="001D33C5"/>
    <w:rsid w:val="001E2868"/>
    <w:rsid w:val="001E2B2C"/>
    <w:rsid w:val="001E69EE"/>
    <w:rsid w:val="001F1BFD"/>
    <w:rsid w:val="001F25C5"/>
    <w:rsid w:val="001F27A4"/>
    <w:rsid w:val="001F3085"/>
    <w:rsid w:val="001F3111"/>
    <w:rsid w:val="001F4582"/>
    <w:rsid w:val="001F6BCE"/>
    <w:rsid w:val="0020127F"/>
    <w:rsid w:val="00206F8A"/>
    <w:rsid w:val="002150CA"/>
    <w:rsid w:val="002157FD"/>
    <w:rsid w:val="00220368"/>
    <w:rsid w:val="00223EB1"/>
    <w:rsid w:val="00225E8B"/>
    <w:rsid w:val="002262FC"/>
    <w:rsid w:val="0023043A"/>
    <w:rsid w:val="00235956"/>
    <w:rsid w:val="002428B9"/>
    <w:rsid w:val="00244BD2"/>
    <w:rsid w:val="0024526A"/>
    <w:rsid w:val="002578C2"/>
    <w:rsid w:val="00261A11"/>
    <w:rsid w:val="00261FEA"/>
    <w:rsid w:val="00280DE4"/>
    <w:rsid w:val="0029191D"/>
    <w:rsid w:val="00293B07"/>
    <w:rsid w:val="002A5F8D"/>
    <w:rsid w:val="002B0DF7"/>
    <w:rsid w:val="002B472E"/>
    <w:rsid w:val="002B6117"/>
    <w:rsid w:val="002C35E9"/>
    <w:rsid w:val="002D1009"/>
    <w:rsid w:val="002D48AA"/>
    <w:rsid w:val="002D4AAB"/>
    <w:rsid w:val="002E3F1C"/>
    <w:rsid w:val="003025F3"/>
    <w:rsid w:val="0032196E"/>
    <w:rsid w:val="00322611"/>
    <w:rsid w:val="003227E7"/>
    <w:rsid w:val="00327051"/>
    <w:rsid w:val="00333107"/>
    <w:rsid w:val="00336158"/>
    <w:rsid w:val="0033751D"/>
    <w:rsid w:val="00344BF8"/>
    <w:rsid w:val="0035111D"/>
    <w:rsid w:val="0035275D"/>
    <w:rsid w:val="0035443D"/>
    <w:rsid w:val="00355C4B"/>
    <w:rsid w:val="0035677B"/>
    <w:rsid w:val="00356E35"/>
    <w:rsid w:val="003621BD"/>
    <w:rsid w:val="00363A7A"/>
    <w:rsid w:val="00363ECE"/>
    <w:rsid w:val="00365718"/>
    <w:rsid w:val="00366513"/>
    <w:rsid w:val="0037595F"/>
    <w:rsid w:val="00390B4D"/>
    <w:rsid w:val="00396201"/>
    <w:rsid w:val="003A02EA"/>
    <w:rsid w:val="003A1CF5"/>
    <w:rsid w:val="003A3919"/>
    <w:rsid w:val="003A5758"/>
    <w:rsid w:val="003B07F8"/>
    <w:rsid w:val="003B1CD6"/>
    <w:rsid w:val="003B451E"/>
    <w:rsid w:val="003B4E4A"/>
    <w:rsid w:val="003C14FF"/>
    <w:rsid w:val="003D0FCA"/>
    <w:rsid w:val="003D3B92"/>
    <w:rsid w:val="00401A0E"/>
    <w:rsid w:val="00404C6C"/>
    <w:rsid w:val="00411FBA"/>
    <w:rsid w:val="00414845"/>
    <w:rsid w:val="0042181E"/>
    <w:rsid w:val="0043356D"/>
    <w:rsid w:val="00450626"/>
    <w:rsid w:val="004579D0"/>
    <w:rsid w:val="00460B18"/>
    <w:rsid w:val="00463064"/>
    <w:rsid w:val="0046341B"/>
    <w:rsid w:val="00473524"/>
    <w:rsid w:val="00480ADE"/>
    <w:rsid w:val="0048121D"/>
    <w:rsid w:val="004839E0"/>
    <w:rsid w:val="00485DF3"/>
    <w:rsid w:val="004906DC"/>
    <w:rsid w:val="0049646D"/>
    <w:rsid w:val="004A1CAB"/>
    <w:rsid w:val="004A1D94"/>
    <w:rsid w:val="004A3A01"/>
    <w:rsid w:val="004A3C8D"/>
    <w:rsid w:val="004A5224"/>
    <w:rsid w:val="004A7134"/>
    <w:rsid w:val="004A7B4D"/>
    <w:rsid w:val="004B6469"/>
    <w:rsid w:val="004C45C1"/>
    <w:rsid w:val="004C5246"/>
    <w:rsid w:val="004C7DB0"/>
    <w:rsid w:val="004D3834"/>
    <w:rsid w:val="004E18B1"/>
    <w:rsid w:val="004E4EA4"/>
    <w:rsid w:val="004E6811"/>
    <w:rsid w:val="004F3C84"/>
    <w:rsid w:val="004F6BCB"/>
    <w:rsid w:val="00500BE0"/>
    <w:rsid w:val="0050338A"/>
    <w:rsid w:val="00503834"/>
    <w:rsid w:val="00514B6E"/>
    <w:rsid w:val="00520BD9"/>
    <w:rsid w:val="0053022F"/>
    <w:rsid w:val="00540114"/>
    <w:rsid w:val="005461B0"/>
    <w:rsid w:val="005523A6"/>
    <w:rsid w:val="00552710"/>
    <w:rsid w:val="00552E3F"/>
    <w:rsid w:val="005611FD"/>
    <w:rsid w:val="00564044"/>
    <w:rsid w:val="00565317"/>
    <w:rsid w:val="00570014"/>
    <w:rsid w:val="00572114"/>
    <w:rsid w:val="0057350E"/>
    <w:rsid w:val="00574141"/>
    <w:rsid w:val="00581BF4"/>
    <w:rsid w:val="005940B9"/>
    <w:rsid w:val="005974E0"/>
    <w:rsid w:val="005978FF"/>
    <w:rsid w:val="005A0048"/>
    <w:rsid w:val="005A3C6D"/>
    <w:rsid w:val="005A3F9B"/>
    <w:rsid w:val="005B6E77"/>
    <w:rsid w:val="005C0C5F"/>
    <w:rsid w:val="005C372C"/>
    <w:rsid w:val="005C6904"/>
    <w:rsid w:val="005D04B9"/>
    <w:rsid w:val="005D1C90"/>
    <w:rsid w:val="005D603E"/>
    <w:rsid w:val="005D7C20"/>
    <w:rsid w:val="005E55A5"/>
    <w:rsid w:val="005E5EF4"/>
    <w:rsid w:val="005E7D01"/>
    <w:rsid w:val="00602E90"/>
    <w:rsid w:val="00614700"/>
    <w:rsid w:val="00617F47"/>
    <w:rsid w:val="006209D1"/>
    <w:rsid w:val="00623664"/>
    <w:rsid w:val="0063008B"/>
    <w:rsid w:val="00637E58"/>
    <w:rsid w:val="0064518D"/>
    <w:rsid w:val="006456CD"/>
    <w:rsid w:val="00645B5C"/>
    <w:rsid w:val="00647158"/>
    <w:rsid w:val="00652C7E"/>
    <w:rsid w:val="00665EC5"/>
    <w:rsid w:val="00676A5A"/>
    <w:rsid w:val="006843A6"/>
    <w:rsid w:val="006A0BCF"/>
    <w:rsid w:val="006A2164"/>
    <w:rsid w:val="006A2217"/>
    <w:rsid w:val="006A5614"/>
    <w:rsid w:val="006B2011"/>
    <w:rsid w:val="006C1AA3"/>
    <w:rsid w:val="006C2CD4"/>
    <w:rsid w:val="006D64AF"/>
    <w:rsid w:val="006E01CF"/>
    <w:rsid w:val="006E106F"/>
    <w:rsid w:val="006E2B1D"/>
    <w:rsid w:val="006E3B89"/>
    <w:rsid w:val="006F02CF"/>
    <w:rsid w:val="006F7855"/>
    <w:rsid w:val="00704554"/>
    <w:rsid w:val="00705402"/>
    <w:rsid w:val="00705EC8"/>
    <w:rsid w:val="00705FB5"/>
    <w:rsid w:val="00714732"/>
    <w:rsid w:val="0071593F"/>
    <w:rsid w:val="00715BEF"/>
    <w:rsid w:val="007167CB"/>
    <w:rsid w:val="00717C53"/>
    <w:rsid w:val="007215C1"/>
    <w:rsid w:val="0072343D"/>
    <w:rsid w:val="00725410"/>
    <w:rsid w:val="00734549"/>
    <w:rsid w:val="00735F1F"/>
    <w:rsid w:val="007374CB"/>
    <w:rsid w:val="007407C3"/>
    <w:rsid w:val="00742117"/>
    <w:rsid w:val="00752808"/>
    <w:rsid w:val="00752E8C"/>
    <w:rsid w:val="00753130"/>
    <w:rsid w:val="0076438D"/>
    <w:rsid w:val="00765713"/>
    <w:rsid w:val="00766A63"/>
    <w:rsid w:val="007704FE"/>
    <w:rsid w:val="007723AE"/>
    <w:rsid w:val="007728E8"/>
    <w:rsid w:val="007746F5"/>
    <w:rsid w:val="00776FF8"/>
    <w:rsid w:val="00781813"/>
    <w:rsid w:val="0078686F"/>
    <w:rsid w:val="00793DE0"/>
    <w:rsid w:val="007A35FD"/>
    <w:rsid w:val="007C39DC"/>
    <w:rsid w:val="007C780F"/>
    <w:rsid w:val="007D37BC"/>
    <w:rsid w:val="007E2CBA"/>
    <w:rsid w:val="007E3B83"/>
    <w:rsid w:val="007E5AA7"/>
    <w:rsid w:val="007F067A"/>
    <w:rsid w:val="007F2FE5"/>
    <w:rsid w:val="007F3C47"/>
    <w:rsid w:val="007F3DC7"/>
    <w:rsid w:val="007F4128"/>
    <w:rsid w:val="007F4EC7"/>
    <w:rsid w:val="008023CC"/>
    <w:rsid w:val="008050C6"/>
    <w:rsid w:val="0080631D"/>
    <w:rsid w:val="00810C79"/>
    <w:rsid w:val="0081177C"/>
    <w:rsid w:val="00814510"/>
    <w:rsid w:val="008221CD"/>
    <w:rsid w:val="00841831"/>
    <w:rsid w:val="008507B0"/>
    <w:rsid w:val="00852326"/>
    <w:rsid w:val="00860A90"/>
    <w:rsid w:val="00864CE8"/>
    <w:rsid w:val="00882274"/>
    <w:rsid w:val="0089025D"/>
    <w:rsid w:val="00890780"/>
    <w:rsid w:val="00891805"/>
    <w:rsid w:val="00896DF5"/>
    <w:rsid w:val="008A465D"/>
    <w:rsid w:val="008B6D7E"/>
    <w:rsid w:val="008B7F40"/>
    <w:rsid w:val="008C1375"/>
    <w:rsid w:val="008C5CF9"/>
    <w:rsid w:val="008D10D9"/>
    <w:rsid w:val="008D1502"/>
    <w:rsid w:val="008D3F1D"/>
    <w:rsid w:val="008D6A24"/>
    <w:rsid w:val="008D7FE0"/>
    <w:rsid w:val="008E02C0"/>
    <w:rsid w:val="008E576C"/>
    <w:rsid w:val="008F24FB"/>
    <w:rsid w:val="00902A55"/>
    <w:rsid w:val="009130CE"/>
    <w:rsid w:val="00920DF5"/>
    <w:rsid w:val="00923D37"/>
    <w:rsid w:val="00924ABA"/>
    <w:rsid w:val="00932CAE"/>
    <w:rsid w:val="009364BB"/>
    <w:rsid w:val="00942DC5"/>
    <w:rsid w:val="00945E9A"/>
    <w:rsid w:val="00947141"/>
    <w:rsid w:val="0095433D"/>
    <w:rsid w:val="00954525"/>
    <w:rsid w:val="00954AA1"/>
    <w:rsid w:val="0096242D"/>
    <w:rsid w:val="00977215"/>
    <w:rsid w:val="00977953"/>
    <w:rsid w:val="00980864"/>
    <w:rsid w:val="009839B0"/>
    <w:rsid w:val="00990B09"/>
    <w:rsid w:val="0099100D"/>
    <w:rsid w:val="00991185"/>
    <w:rsid w:val="009920AD"/>
    <w:rsid w:val="00994078"/>
    <w:rsid w:val="00994E49"/>
    <w:rsid w:val="009A0AD3"/>
    <w:rsid w:val="009A1E97"/>
    <w:rsid w:val="009A4646"/>
    <w:rsid w:val="009A587D"/>
    <w:rsid w:val="009B2C18"/>
    <w:rsid w:val="009B51D8"/>
    <w:rsid w:val="009B6687"/>
    <w:rsid w:val="009B6792"/>
    <w:rsid w:val="009B7DD4"/>
    <w:rsid w:val="009C257E"/>
    <w:rsid w:val="009C41F1"/>
    <w:rsid w:val="009E20DB"/>
    <w:rsid w:val="009F3777"/>
    <w:rsid w:val="00A05A40"/>
    <w:rsid w:val="00A07F94"/>
    <w:rsid w:val="00A1018E"/>
    <w:rsid w:val="00A25030"/>
    <w:rsid w:val="00A347EE"/>
    <w:rsid w:val="00A34EF1"/>
    <w:rsid w:val="00A36106"/>
    <w:rsid w:val="00A40362"/>
    <w:rsid w:val="00A43621"/>
    <w:rsid w:val="00A44162"/>
    <w:rsid w:val="00A443C9"/>
    <w:rsid w:val="00A61FE3"/>
    <w:rsid w:val="00A72053"/>
    <w:rsid w:val="00A74138"/>
    <w:rsid w:val="00A74D98"/>
    <w:rsid w:val="00A816B8"/>
    <w:rsid w:val="00A84AAE"/>
    <w:rsid w:val="00A87303"/>
    <w:rsid w:val="00A9395F"/>
    <w:rsid w:val="00A93999"/>
    <w:rsid w:val="00A9418D"/>
    <w:rsid w:val="00AA4D5D"/>
    <w:rsid w:val="00AA5F70"/>
    <w:rsid w:val="00AB5741"/>
    <w:rsid w:val="00AC1E6F"/>
    <w:rsid w:val="00AD33A9"/>
    <w:rsid w:val="00AD3D5C"/>
    <w:rsid w:val="00AE1661"/>
    <w:rsid w:val="00AF2A36"/>
    <w:rsid w:val="00AF477D"/>
    <w:rsid w:val="00B1382C"/>
    <w:rsid w:val="00B13908"/>
    <w:rsid w:val="00B14120"/>
    <w:rsid w:val="00B25647"/>
    <w:rsid w:val="00B34981"/>
    <w:rsid w:val="00B37600"/>
    <w:rsid w:val="00B53877"/>
    <w:rsid w:val="00B53AA0"/>
    <w:rsid w:val="00B54632"/>
    <w:rsid w:val="00B657C2"/>
    <w:rsid w:val="00B66248"/>
    <w:rsid w:val="00B70848"/>
    <w:rsid w:val="00B7101C"/>
    <w:rsid w:val="00B735EA"/>
    <w:rsid w:val="00B81146"/>
    <w:rsid w:val="00B8128D"/>
    <w:rsid w:val="00B82C0D"/>
    <w:rsid w:val="00B8409A"/>
    <w:rsid w:val="00B866E0"/>
    <w:rsid w:val="00B90C0D"/>
    <w:rsid w:val="00B94B2E"/>
    <w:rsid w:val="00B9599E"/>
    <w:rsid w:val="00BA06DA"/>
    <w:rsid w:val="00BA3618"/>
    <w:rsid w:val="00BA752D"/>
    <w:rsid w:val="00BB1478"/>
    <w:rsid w:val="00BB1D1C"/>
    <w:rsid w:val="00BB207F"/>
    <w:rsid w:val="00BB5206"/>
    <w:rsid w:val="00BB5C47"/>
    <w:rsid w:val="00BB7B23"/>
    <w:rsid w:val="00BC406D"/>
    <w:rsid w:val="00BC43C0"/>
    <w:rsid w:val="00BC6CA8"/>
    <w:rsid w:val="00BC7ADC"/>
    <w:rsid w:val="00BD0D27"/>
    <w:rsid w:val="00BD7865"/>
    <w:rsid w:val="00BE3918"/>
    <w:rsid w:val="00BF0F16"/>
    <w:rsid w:val="00BF38E6"/>
    <w:rsid w:val="00BF3D89"/>
    <w:rsid w:val="00BF555D"/>
    <w:rsid w:val="00C01895"/>
    <w:rsid w:val="00C02A29"/>
    <w:rsid w:val="00C103C8"/>
    <w:rsid w:val="00C11A3F"/>
    <w:rsid w:val="00C149FC"/>
    <w:rsid w:val="00C203CB"/>
    <w:rsid w:val="00C224A9"/>
    <w:rsid w:val="00C2792C"/>
    <w:rsid w:val="00C34B63"/>
    <w:rsid w:val="00C358DD"/>
    <w:rsid w:val="00C5430A"/>
    <w:rsid w:val="00C56F43"/>
    <w:rsid w:val="00C6200D"/>
    <w:rsid w:val="00C73932"/>
    <w:rsid w:val="00C75659"/>
    <w:rsid w:val="00C836F5"/>
    <w:rsid w:val="00C916BB"/>
    <w:rsid w:val="00C93B6E"/>
    <w:rsid w:val="00C95214"/>
    <w:rsid w:val="00CA4426"/>
    <w:rsid w:val="00CA451E"/>
    <w:rsid w:val="00CB2287"/>
    <w:rsid w:val="00CC2A84"/>
    <w:rsid w:val="00CC4326"/>
    <w:rsid w:val="00CC5484"/>
    <w:rsid w:val="00CD0318"/>
    <w:rsid w:val="00CD333D"/>
    <w:rsid w:val="00CD3A3F"/>
    <w:rsid w:val="00CD5F30"/>
    <w:rsid w:val="00CE1FF7"/>
    <w:rsid w:val="00CE2DC3"/>
    <w:rsid w:val="00CE5FC1"/>
    <w:rsid w:val="00CE607E"/>
    <w:rsid w:val="00CF0926"/>
    <w:rsid w:val="00CF6F53"/>
    <w:rsid w:val="00D015E0"/>
    <w:rsid w:val="00D017C7"/>
    <w:rsid w:val="00D104C2"/>
    <w:rsid w:val="00D10A71"/>
    <w:rsid w:val="00D12272"/>
    <w:rsid w:val="00D2130C"/>
    <w:rsid w:val="00D2213B"/>
    <w:rsid w:val="00D22718"/>
    <w:rsid w:val="00D23315"/>
    <w:rsid w:val="00D26855"/>
    <w:rsid w:val="00D31060"/>
    <w:rsid w:val="00D31ED3"/>
    <w:rsid w:val="00D34035"/>
    <w:rsid w:val="00D46D50"/>
    <w:rsid w:val="00D55BDA"/>
    <w:rsid w:val="00D61F45"/>
    <w:rsid w:val="00D626A2"/>
    <w:rsid w:val="00D71BF8"/>
    <w:rsid w:val="00D73DA2"/>
    <w:rsid w:val="00D861DF"/>
    <w:rsid w:val="00D9117F"/>
    <w:rsid w:val="00D92805"/>
    <w:rsid w:val="00D93144"/>
    <w:rsid w:val="00D93375"/>
    <w:rsid w:val="00D968F9"/>
    <w:rsid w:val="00D972F3"/>
    <w:rsid w:val="00DA6465"/>
    <w:rsid w:val="00DB3258"/>
    <w:rsid w:val="00DC0E7C"/>
    <w:rsid w:val="00DC35DE"/>
    <w:rsid w:val="00DC529B"/>
    <w:rsid w:val="00DC55EE"/>
    <w:rsid w:val="00DD1C05"/>
    <w:rsid w:val="00DD2CF6"/>
    <w:rsid w:val="00DD59AC"/>
    <w:rsid w:val="00DF0B4B"/>
    <w:rsid w:val="00DF43F2"/>
    <w:rsid w:val="00DF61E1"/>
    <w:rsid w:val="00E2453B"/>
    <w:rsid w:val="00E24C8A"/>
    <w:rsid w:val="00E3184F"/>
    <w:rsid w:val="00E32A1F"/>
    <w:rsid w:val="00E432FD"/>
    <w:rsid w:val="00E43CBF"/>
    <w:rsid w:val="00E44766"/>
    <w:rsid w:val="00E4565B"/>
    <w:rsid w:val="00E468EE"/>
    <w:rsid w:val="00E5516C"/>
    <w:rsid w:val="00E63C27"/>
    <w:rsid w:val="00E665D5"/>
    <w:rsid w:val="00E66ABA"/>
    <w:rsid w:val="00E67A95"/>
    <w:rsid w:val="00E82CF8"/>
    <w:rsid w:val="00E940C2"/>
    <w:rsid w:val="00E94800"/>
    <w:rsid w:val="00E9519B"/>
    <w:rsid w:val="00E96B57"/>
    <w:rsid w:val="00E96D28"/>
    <w:rsid w:val="00EA40D1"/>
    <w:rsid w:val="00EB0450"/>
    <w:rsid w:val="00EB05A1"/>
    <w:rsid w:val="00EB40B2"/>
    <w:rsid w:val="00EB5869"/>
    <w:rsid w:val="00EB6CA5"/>
    <w:rsid w:val="00EC02C0"/>
    <w:rsid w:val="00EC1F42"/>
    <w:rsid w:val="00EC295E"/>
    <w:rsid w:val="00EC2C53"/>
    <w:rsid w:val="00EC6BDF"/>
    <w:rsid w:val="00ED5DA1"/>
    <w:rsid w:val="00EE2A73"/>
    <w:rsid w:val="00EE6B00"/>
    <w:rsid w:val="00EE74F8"/>
    <w:rsid w:val="00EF0B76"/>
    <w:rsid w:val="00EF1D6E"/>
    <w:rsid w:val="00EF3FFF"/>
    <w:rsid w:val="00EF486F"/>
    <w:rsid w:val="00F07703"/>
    <w:rsid w:val="00F07A89"/>
    <w:rsid w:val="00F14EC9"/>
    <w:rsid w:val="00F1517E"/>
    <w:rsid w:val="00F163E5"/>
    <w:rsid w:val="00F22B15"/>
    <w:rsid w:val="00F2505E"/>
    <w:rsid w:val="00F26E6A"/>
    <w:rsid w:val="00F31148"/>
    <w:rsid w:val="00F35E9F"/>
    <w:rsid w:val="00F44891"/>
    <w:rsid w:val="00F45927"/>
    <w:rsid w:val="00F45D52"/>
    <w:rsid w:val="00F52E76"/>
    <w:rsid w:val="00F578F9"/>
    <w:rsid w:val="00F6009A"/>
    <w:rsid w:val="00F61DCB"/>
    <w:rsid w:val="00F62438"/>
    <w:rsid w:val="00F661C9"/>
    <w:rsid w:val="00F7490F"/>
    <w:rsid w:val="00F80422"/>
    <w:rsid w:val="00F90ADB"/>
    <w:rsid w:val="00F96046"/>
    <w:rsid w:val="00F960CF"/>
    <w:rsid w:val="00FA2A59"/>
    <w:rsid w:val="00FA44C8"/>
    <w:rsid w:val="00FA73F5"/>
    <w:rsid w:val="00FB02EE"/>
    <w:rsid w:val="00FB1245"/>
    <w:rsid w:val="00FB2FE8"/>
    <w:rsid w:val="00FB3EEF"/>
    <w:rsid w:val="00FC0244"/>
    <w:rsid w:val="00FC16C9"/>
    <w:rsid w:val="00FC34F8"/>
    <w:rsid w:val="00FD24C6"/>
    <w:rsid w:val="00FD2EFE"/>
    <w:rsid w:val="00FE1A9B"/>
    <w:rsid w:val="00FE3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8588"/>
  <w15:docId w15:val="{DF03AFA1-B14B-49C9-93C3-3E7AFFC9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1502"/>
    <w:pPr>
      <w:spacing w:before="0" w:after="0"/>
    </w:pPr>
    <w:rPr>
      <w:rFonts w:ascii="Times New Roman" w:eastAsia="Times New Roman" w:hAnsi="Times New Roman" w:cs="Times New Roman"/>
    </w:rPr>
  </w:style>
  <w:style w:type="paragraph" w:styleId="Heading1">
    <w:name w:val="heading 1"/>
    <w:basedOn w:val="Normal"/>
    <w:next w:val="Normal"/>
    <w:link w:val="Heading1Char"/>
    <w:uiPriority w:val="9"/>
    <w:qFormat/>
    <w:rsid w:val="00BB7B23"/>
    <w:pPr>
      <w:keepNext/>
      <w:spacing w:before="240" w:after="60"/>
      <w:outlineLvl w:val="0"/>
    </w:pPr>
    <w:rPr>
      <w:rFonts w:ascii="Cambria" w:hAnsi="Cambria"/>
      <w:b/>
      <w:bCs/>
      <w:kern w:val="32"/>
      <w:sz w:val="32"/>
      <w:szCs w:val="32"/>
      <w:lang w:val="en-CA" w:eastAsia="en-CA"/>
    </w:rPr>
  </w:style>
  <w:style w:type="paragraph" w:styleId="Heading2">
    <w:name w:val="heading 2"/>
    <w:basedOn w:val="Normal"/>
    <w:next w:val="Normal"/>
    <w:link w:val="Heading2Char"/>
    <w:uiPriority w:val="9"/>
    <w:unhideWhenUsed/>
    <w:qFormat/>
    <w:rsid w:val="00BB7B23"/>
    <w:pPr>
      <w:keepNext/>
      <w:spacing w:before="240" w:after="60"/>
      <w:outlineLvl w:val="1"/>
    </w:pPr>
    <w:rPr>
      <w:rFonts w:ascii="Cambria" w:hAnsi="Cambria"/>
      <w:b/>
      <w:bCs/>
      <w:i/>
      <w:iCs/>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B23"/>
    <w:rPr>
      <w:rFonts w:ascii="Cambria" w:eastAsia="Times New Roman" w:hAnsi="Cambria" w:cs="Times New Roman"/>
      <w:b/>
      <w:bCs/>
      <w:kern w:val="32"/>
      <w:sz w:val="32"/>
      <w:szCs w:val="32"/>
      <w:lang w:val="en-CA" w:eastAsia="en-CA"/>
    </w:rPr>
  </w:style>
  <w:style w:type="character" w:customStyle="1" w:styleId="Heading2Char">
    <w:name w:val="Heading 2 Char"/>
    <w:basedOn w:val="DefaultParagraphFont"/>
    <w:link w:val="Heading2"/>
    <w:uiPriority w:val="9"/>
    <w:rsid w:val="00BB7B23"/>
    <w:rPr>
      <w:rFonts w:ascii="Cambria" w:eastAsia="Times New Roman" w:hAnsi="Cambria" w:cs="Times New Roman"/>
      <w:b/>
      <w:bCs/>
      <w:i/>
      <w:iCs/>
      <w:sz w:val="28"/>
      <w:szCs w:val="28"/>
      <w:lang w:val="en-CA" w:eastAsia="en-CA"/>
    </w:rPr>
  </w:style>
  <w:style w:type="paragraph" w:styleId="ListParagraph">
    <w:name w:val="List Paragraph"/>
    <w:aliases w:val="List Bullet Mary,List Paragraph (numbered (a)),Indent Paragraph,Bullets,Numbered List Paragraph,Colorful List - Accent 11,References,body bullets,LIST OF TABLES.,List Paragraph1,WB List Paragraph,Liste 1,ReferencesCxSpLast,List_Paragraph"/>
    <w:basedOn w:val="Normal"/>
    <w:link w:val="ListParagraphChar"/>
    <w:uiPriority w:val="34"/>
    <w:qFormat/>
    <w:rsid w:val="00BB7B23"/>
    <w:pPr>
      <w:ind w:left="720"/>
    </w:pPr>
    <w:rPr>
      <w:rFonts w:ascii="Calibri" w:eastAsiaTheme="minorHAnsi" w:hAnsi="Calibri" w:cs="Calibri"/>
      <w:sz w:val="22"/>
      <w:szCs w:val="22"/>
    </w:r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List Paragraph1 Char"/>
    <w:link w:val="ListParagraph"/>
    <w:uiPriority w:val="34"/>
    <w:qFormat/>
    <w:locked/>
    <w:rsid w:val="00BB7B23"/>
    <w:rPr>
      <w:rFonts w:ascii="Calibri" w:hAnsi="Calibri" w:cs="Calibri"/>
      <w:sz w:val="22"/>
      <w:szCs w:val="22"/>
    </w:rPr>
  </w:style>
  <w:style w:type="paragraph" w:styleId="FootnoteText">
    <w:name w:val="footnote text"/>
    <w:aliases w:val="ft,Footnote Text Char Char Char,f,single space,fn,footnote text, Char Char Char Char, Char Char Char Char Char Char Char, Char Char Char Char Char Char, Char Char Char Char Char Char Char Char Char Char, Char Char Char,Footnote Text Char1"/>
    <w:basedOn w:val="Normal"/>
    <w:link w:val="FootnoteTextChar"/>
    <w:uiPriority w:val="99"/>
    <w:unhideWhenUsed/>
    <w:qFormat/>
    <w:rsid w:val="00BB7B23"/>
    <w:rPr>
      <w:rFonts w:asciiTheme="minorHAnsi" w:eastAsiaTheme="minorHAnsi" w:hAnsiTheme="minorHAnsi" w:cstheme="minorBidi"/>
      <w:sz w:val="20"/>
      <w:szCs w:val="20"/>
      <w:lang w:val="en-GB"/>
    </w:rPr>
  </w:style>
  <w:style w:type="character" w:customStyle="1" w:styleId="FootnoteTextChar">
    <w:name w:val="Footnote Text Char"/>
    <w:aliases w:val="ft Char,Footnote Text Char Char Char Char,f Char,single space Char,fn Char,footnote text Char, Char Char Char Char Char, Char Char Char Char Char Char Char Char, Char Char Char Char Char Char Char1, Char Char Char Char1"/>
    <w:basedOn w:val="DefaultParagraphFont"/>
    <w:link w:val="FootnoteText"/>
    <w:uiPriority w:val="99"/>
    <w:rsid w:val="00BB7B23"/>
    <w:rPr>
      <w:sz w:val="20"/>
      <w:szCs w:val="20"/>
      <w:lang w:val="en-GB"/>
    </w:rPr>
  </w:style>
  <w:style w:type="character" w:styleId="FootnoteReference">
    <w:name w:val="footnote reference"/>
    <w:aliases w:val="ftref,Знак сноски 1,BVI fnr,Footnote,Normal + Font:9 Point,Superscript 3 Point Times,16 Point,Superscript 6 Point,de nota al pie,Ref,fr,Footnote Reference Number,Footnote Reference_LVL6,Footnote Reference_LVL61,SUPERS"/>
    <w:basedOn w:val="DefaultParagraphFont"/>
    <w:link w:val="BVIfnrCharCharCharCharCharChar1CharCharCharCharCharChar"/>
    <w:uiPriority w:val="99"/>
    <w:unhideWhenUsed/>
    <w:qFormat/>
    <w:rsid w:val="00BB7B23"/>
    <w:rPr>
      <w:vertAlign w:val="superscript"/>
    </w:rPr>
  </w:style>
  <w:style w:type="table" w:styleId="TableGrid">
    <w:name w:val="Table Grid"/>
    <w:basedOn w:val="TableNormal"/>
    <w:uiPriority w:val="39"/>
    <w:rsid w:val="00BB7B23"/>
    <w:pPr>
      <w:spacing w:before="0" w:after="0"/>
    </w:pPr>
    <w:rPr>
      <w:rFonts w:ascii="Times New Roman" w:hAnsi="Times New Roman" w:cs="Times New Roman"/>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link w:val="FootnoteReference"/>
    <w:uiPriority w:val="99"/>
    <w:rsid w:val="00BB7B23"/>
    <w:pPr>
      <w:spacing w:after="160" w:line="240" w:lineRule="exact"/>
    </w:pPr>
    <w:rPr>
      <w:rFonts w:asciiTheme="minorHAnsi" w:eastAsiaTheme="minorHAnsi" w:hAnsiTheme="minorHAnsi" w:cstheme="minorBidi"/>
      <w:vertAlign w:val="superscript"/>
    </w:rPr>
  </w:style>
  <w:style w:type="paragraph" w:styleId="Footer">
    <w:name w:val="footer"/>
    <w:basedOn w:val="Normal"/>
    <w:link w:val="FooterChar"/>
    <w:uiPriority w:val="99"/>
    <w:unhideWhenUsed/>
    <w:rsid w:val="00E5516C"/>
    <w:pPr>
      <w:tabs>
        <w:tab w:val="center" w:pos="4680"/>
        <w:tab w:val="right" w:pos="9360"/>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E5516C"/>
    <w:rPr>
      <w:sz w:val="22"/>
      <w:szCs w:val="22"/>
      <w:lang w:val="en-GB"/>
    </w:rPr>
  </w:style>
  <w:style w:type="character" w:styleId="PageNumber">
    <w:name w:val="page number"/>
    <w:basedOn w:val="DefaultParagraphFont"/>
    <w:uiPriority w:val="99"/>
    <w:semiHidden/>
    <w:unhideWhenUsed/>
    <w:rsid w:val="00E5516C"/>
  </w:style>
  <w:style w:type="paragraph" w:styleId="BalloonText">
    <w:name w:val="Balloon Text"/>
    <w:basedOn w:val="Normal"/>
    <w:link w:val="BalloonTextChar"/>
    <w:uiPriority w:val="99"/>
    <w:semiHidden/>
    <w:unhideWhenUsed/>
    <w:rsid w:val="00D46D50"/>
    <w:rPr>
      <w:rFonts w:eastAsiaTheme="minorHAnsi"/>
      <w:sz w:val="18"/>
      <w:szCs w:val="18"/>
      <w:lang w:val="en-GB"/>
    </w:rPr>
  </w:style>
  <w:style w:type="character" w:customStyle="1" w:styleId="BalloonTextChar">
    <w:name w:val="Balloon Text Char"/>
    <w:basedOn w:val="DefaultParagraphFont"/>
    <w:link w:val="BalloonText"/>
    <w:uiPriority w:val="99"/>
    <w:semiHidden/>
    <w:rsid w:val="00D46D50"/>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4E18B1"/>
    <w:rPr>
      <w:sz w:val="16"/>
      <w:szCs w:val="16"/>
    </w:rPr>
  </w:style>
  <w:style w:type="paragraph" w:styleId="CommentText">
    <w:name w:val="annotation text"/>
    <w:basedOn w:val="Normal"/>
    <w:link w:val="CommentTextChar"/>
    <w:uiPriority w:val="99"/>
    <w:unhideWhenUsed/>
    <w:rsid w:val="004E18B1"/>
    <w:pPr>
      <w:ind w:left="1440" w:hanging="360"/>
    </w:pPr>
    <w:rPr>
      <w:rFonts w:asciiTheme="minorHAnsi" w:eastAsiaTheme="minorEastAsia" w:hAnsiTheme="minorHAnsi" w:cstheme="minorBidi"/>
      <w:sz w:val="20"/>
      <w:szCs w:val="20"/>
      <w:lang w:val="en-GB" w:eastAsia="zh-CN"/>
    </w:rPr>
  </w:style>
  <w:style w:type="character" w:customStyle="1" w:styleId="CommentTextChar">
    <w:name w:val="Comment Text Char"/>
    <w:basedOn w:val="DefaultParagraphFont"/>
    <w:link w:val="CommentText"/>
    <w:uiPriority w:val="99"/>
    <w:rsid w:val="004E18B1"/>
    <w:rPr>
      <w:rFonts w:eastAsiaTheme="minorEastAsia"/>
      <w:sz w:val="20"/>
      <w:szCs w:val="20"/>
      <w:lang w:val="en-GB" w:eastAsia="zh-CN"/>
    </w:rPr>
  </w:style>
  <w:style w:type="paragraph" w:styleId="Header">
    <w:name w:val="header"/>
    <w:basedOn w:val="Normal"/>
    <w:link w:val="HeaderChar"/>
    <w:uiPriority w:val="99"/>
    <w:unhideWhenUsed/>
    <w:rsid w:val="005E5EF4"/>
    <w:pPr>
      <w:tabs>
        <w:tab w:val="center" w:pos="4680"/>
        <w:tab w:val="right" w:pos="9360"/>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5E5EF4"/>
    <w:rPr>
      <w:sz w:val="22"/>
      <w:szCs w:val="22"/>
      <w:lang w:val="en-GB"/>
    </w:rPr>
  </w:style>
  <w:style w:type="paragraph" w:styleId="CommentSubject">
    <w:name w:val="annotation subject"/>
    <w:basedOn w:val="CommentText"/>
    <w:next w:val="CommentText"/>
    <w:link w:val="CommentSubjectChar"/>
    <w:uiPriority w:val="99"/>
    <w:semiHidden/>
    <w:unhideWhenUsed/>
    <w:rsid w:val="0003016C"/>
    <w:pPr>
      <w:spacing w:after="200"/>
      <w:ind w:left="0" w:firstLine="0"/>
    </w:pPr>
    <w:rPr>
      <w:rFonts w:eastAsiaTheme="minorHAnsi"/>
      <w:b/>
      <w:bCs/>
      <w:lang w:eastAsia="en-US"/>
    </w:rPr>
  </w:style>
  <w:style w:type="character" w:customStyle="1" w:styleId="CommentSubjectChar">
    <w:name w:val="Comment Subject Char"/>
    <w:basedOn w:val="CommentTextChar"/>
    <w:link w:val="CommentSubject"/>
    <w:uiPriority w:val="99"/>
    <w:semiHidden/>
    <w:rsid w:val="0003016C"/>
    <w:rPr>
      <w:rFonts w:eastAsiaTheme="minorEastAsia"/>
      <w:b/>
      <w:bCs/>
      <w:sz w:val="20"/>
      <w:szCs w:val="20"/>
      <w:lang w:val="en-GB" w:eastAsia="zh-CN"/>
    </w:rPr>
  </w:style>
  <w:style w:type="paragraph" w:styleId="Revision">
    <w:name w:val="Revision"/>
    <w:hidden/>
    <w:uiPriority w:val="99"/>
    <w:semiHidden/>
    <w:rsid w:val="00A84AAE"/>
    <w:pPr>
      <w:spacing w:before="0" w:after="0"/>
    </w:pPr>
    <w:rPr>
      <w:sz w:val="22"/>
      <w:szCs w:val="22"/>
      <w:lang w:val="en-GB"/>
    </w:rPr>
  </w:style>
  <w:style w:type="paragraph" w:styleId="TOC1">
    <w:name w:val="toc 1"/>
    <w:basedOn w:val="Normal"/>
    <w:next w:val="Normal"/>
    <w:autoRedefine/>
    <w:uiPriority w:val="39"/>
    <w:unhideWhenUsed/>
    <w:rsid w:val="001E2B2C"/>
    <w:pPr>
      <w:tabs>
        <w:tab w:val="right" w:leader="dot" w:pos="9350"/>
      </w:tabs>
      <w:spacing w:before="120" w:after="120" w:line="276" w:lineRule="auto"/>
      <w:jc w:val="center"/>
    </w:pPr>
    <w:rPr>
      <w:rFonts w:asciiTheme="minorHAnsi" w:eastAsiaTheme="minorHAnsi" w:hAnsiTheme="minorHAnsi" w:cstheme="minorBidi"/>
      <w:b/>
      <w:bCs/>
      <w:caps/>
      <w:sz w:val="20"/>
      <w:szCs w:val="20"/>
      <w:lang w:val="en-GB"/>
    </w:rPr>
  </w:style>
  <w:style w:type="paragraph" w:styleId="TOC2">
    <w:name w:val="toc 2"/>
    <w:basedOn w:val="Normal"/>
    <w:next w:val="Normal"/>
    <w:autoRedefine/>
    <w:uiPriority w:val="39"/>
    <w:unhideWhenUsed/>
    <w:rsid w:val="00D31060"/>
    <w:pPr>
      <w:spacing w:line="276" w:lineRule="auto"/>
      <w:ind w:left="220"/>
    </w:pPr>
    <w:rPr>
      <w:rFonts w:asciiTheme="minorHAnsi" w:eastAsiaTheme="minorHAnsi" w:hAnsiTheme="minorHAnsi" w:cstheme="minorBidi"/>
      <w:smallCaps/>
      <w:sz w:val="20"/>
      <w:szCs w:val="20"/>
      <w:lang w:val="en-GB"/>
    </w:rPr>
  </w:style>
  <w:style w:type="paragraph" w:styleId="TOC3">
    <w:name w:val="toc 3"/>
    <w:basedOn w:val="Normal"/>
    <w:next w:val="Normal"/>
    <w:autoRedefine/>
    <w:uiPriority w:val="39"/>
    <w:unhideWhenUsed/>
    <w:rsid w:val="00D31060"/>
    <w:pPr>
      <w:spacing w:line="276" w:lineRule="auto"/>
      <w:ind w:left="440"/>
    </w:pPr>
    <w:rPr>
      <w:rFonts w:asciiTheme="minorHAnsi" w:eastAsiaTheme="minorHAnsi" w:hAnsiTheme="minorHAnsi" w:cstheme="minorBidi"/>
      <w:i/>
      <w:iCs/>
      <w:sz w:val="20"/>
      <w:szCs w:val="20"/>
      <w:lang w:val="en-GB"/>
    </w:rPr>
  </w:style>
  <w:style w:type="paragraph" w:styleId="TOC4">
    <w:name w:val="toc 4"/>
    <w:basedOn w:val="Normal"/>
    <w:next w:val="Normal"/>
    <w:autoRedefine/>
    <w:uiPriority w:val="39"/>
    <w:unhideWhenUsed/>
    <w:rsid w:val="00D31060"/>
    <w:pPr>
      <w:spacing w:line="276" w:lineRule="auto"/>
      <w:ind w:left="660"/>
    </w:pPr>
    <w:rPr>
      <w:rFonts w:asciiTheme="minorHAnsi" w:eastAsiaTheme="minorHAnsi" w:hAnsiTheme="minorHAnsi" w:cstheme="minorBidi"/>
      <w:sz w:val="18"/>
      <w:szCs w:val="18"/>
      <w:lang w:val="en-GB"/>
    </w:rPr>
  </w:style>
  <w:style w:type="paragraph" w:styleId="TOC5">
    <w:name w:val="toc 5"/>
    <w:basedOn w:val="Normal"/>
    <w:next w:val="Normal"/>
    <w:autoRedefine/>
    <w:uiPriority w:val="39"/>
    <w:unhideWhenUsed/>
    <w:rsid w:val="00D31060"/>
    <w:pPr>
      <w:spacing w:line="276" w:lineRule="auto"/>
      <w:ind w:left="880"/>
    </w:pPr>
    <w:rPr>
      <w:rFonts w:asciiTheme="minorHAnsi" w:eastAsiaTheme="minorHAnsi" w:hAnsiTheme="minorHAnsi" w:cstheme="minorBidi"/>
      <w:sz w:val="18"/>
      <w:szCs w:val="18"/>
      <w:lang w:val="en-GB"/>
    </w:rPr>
  </w:style>
  <w:style w:type="paragraph" w:styleId="TOC6">
    <w:name w:val="toc 6"/>
    <w:basedOn w:val="Normal"/>
    <w:next w:val="Normal"/>
    <w:autoRedefine/>
    <w:uiPriority w:val="39"/>
    <w:unhideWhenUsed/>
    <w:rsid w:val="00D31060"/>
    <w:pPr>
      <w:spacing w:line="276" w:lineRule="auto"/>
      <w:ind w:left="1100"/>
    </w:pPr>
    <w:rPr>
      <w:rFonts w:asciiTheme="minorHAnsi" w:eastAsiaTheme="minorHAnsi" w:hAnsiTheme="minorHAnsi" w:cstheme="minorBidi"/>
      <w:sz w:val="18"/>
      <w:szCs w:val="18"/>
      <w:lang w:val="en-GB"/>
    </w:rPr>
  </w:style>
  <w:style w:type="paragraph" w:styleId="TOC7">
    <w:name w:val="toc 7"/>
    <w:basedOn w:val="Normal"/>
    <w:next w:val="Normal"/>
    <w:autoRedefine/>
    <w:uiPriority w:val="39"/>
    <w:unhideWhenUsed/>
    <w:rsid w:val="00D31060"/>
    <w:pPr>
      <w:spacing w:line="276" w:lineRule="auto"/>
      <w:ind w:left="1320"/>
    </w:pPr>
    <w:rPr>
      <w:rFonts w:asciiTheme="minorHAnsi" w:eastAsiaTheme="minorHAnsi" w:hAnsiTheme="minorHAnsi" w:cstheme="minorBidi"/>
      <w:sz w:val="18"/>
      <w:szCs w:val="18"/>
      <w:lang w:val="en-GB"/>
    </w:rPr>
  </w:style>
  <w:style w:type="paragraph" w:styleId="TOC8">
    <w:name w:val="toc 8"/>
    <w:basedOn w:val="Normal"/>
    <w:next w:val="Normal"/>
    <w:autoRedefine/>
    <w:uiPriority w:val="39"/>
    <w:unhideWhenUsed/>
    <w:rsid w:val="00D31060"/>
    <w:pPr>
      <w:spacing w:line="276" w:lineRule="auto"/>
      <w:ind w:left="1540"/>
    </w:pPr>
    <w:rPr>
      <w:rFonts w:asciiTheme="minorHAnsi" w:eastAsiaTheme="minorHAnsi" w:hAnsiTheme="minorHAnsi" w:cstheme="minorBidi"/>
      <w:sz w:val="18"/>
      <w:szCs w:val="18"/>
      <w:lang w:val="en-GB"/>
    </w:rPr>
  </w:style>
  <w:style w:type="paragraph" w:styleId="TOC9">
    <w:name w:val="toc 9"/>
    <w:basedOn w:val="Normal"/>
    <w:next w:val="Normal"/>
    <w:autoRedefine/>
    <w:uiPriority w:val="39"/>
    <w:unhideWhenUsed/>
    <w:rsid w:val="00D31060"/>
    <w:pPr>
      <w:spacing w:line="276" w:lineRule="auto"/>
      <w:ind w:left="1760"/>
    </w:pPr>
    <w:rPr>
      <w:rFonts w:asciiTheme="minorHAnsi" w:eastAsiaTheme="minorHAnsi" w:hAnsiTheme="minorHAnsi" w:cstheme="minorBidi"/>
      <w:sz w:val="18"/>
      <w:szCs w:val="18"/>
      <w:lang w:val="en-GB"/>
    </w:rPr>
  </w:style>
  <w:style w:type="character" w:styleId="Hyperlink">
    <w:name w:val="Hyperlink"/>
    <w:basedOn w:val="DefaultParagraphFont"/>
    <w:uiPriority w:val="99"/>
    <w:unhideWhenUsed/>
    <w:rsid w:val="00D31060"/>
    <w:rPr>
      <w:color w:val="0563C1" w:themeColor="hyperlink"/>
      <w:u w:val="single"/>
    </w:rPr>
  </w:style>
  <w:style w:type="paragraph" w:styleId="NormalWeb">
    <w:name w:val="Normal (Web)"/>
    <w:basedOn w:val="Normal"/>
    <w:uiPriority w:val="99"/>
    <w:semiHidden/>
    <w:unhideWhenUsed/>
    <w:rsid w:val="00344B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78491">
      <w:bodyDiv w:val="1"/>
      <w:marLeft w:val="0"/>
      <w:marRight w:val="0"/>
      <w:marTop w:val="0"/>
      <w:marBottom w:val="0"/>
      <w:divBdr>
        <w:top w:val="none" w:sz="0" w:space="0" w:color="auto"/>
        <w:left w:val="none" w:sz="0" w:space="0" w:color="auto"/>
        <w:bottom w:val="none" w:sz="0" w:space="0" w:color="auto"/>
        <w:right w:val="none" w:sz="0" w:space="0" w:color="auto"/>
      </w:divBdr>
    </w:div>
    <w:div w:id="168042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D93A40-0F25-144F-B9F8-8017DF61260C}"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DB643024-D829-EA44-A2D3-C73A397B9856}">
      <dgm:prSet phldrT="[Text]" custT="1"/>
      <dgm:spPr/>
      <dgm:t>
        <a:bodyPr/>
        <a:lstStyle/>
        <a:p>
          <a:r>
            <a:rPr lang="en-US" sz="1200"/>
            <a:t>Federal UJCFS Council</a:t>
          </a:r>
        </a:p>
      </dgm:t>
    </dgm:pt>
    <dgm:pt modelId="{196F53A9-A339-0F4B-9238-9B4C18C7CD07}" type="parTrans" cxnId="{FF3B9B6D-31F0-D14D-A4F7-3BE7EC54C03D}">
      <dgm:prSet/>
      <dgm:spPr/>
      <dgm:t>
        <a:bodyPr/>
        <a:lstStyle/>
        <a:p>
          <a:endParaRPr lang="en-US"/>
        </a:p>
      </dgm:t>
    </dgm:pt>
    <dgm:pt modelId="{C29F1DD9-DA4C-9F4E-8199-9FB21A806CAB}" type="sibTrans" cxnId="{FF3B9B6D-31F0-D14D-A4F7-3BE7EC54C03D}">
      <dgm:prSet/>
      <dgm:spPr/>
      <dgm:t>
        <a:bodyPr/>
        <a:lstStyle/>
        <a:p>
          <a:endParaRPr lang="en-US"/>
        </a:p>
      </dgm:t>
    </dgm:pt>
    <dgm:pt modelId="{3FC98B66-368F-4248-B274-C1867D78DA9F}">
      <dgm:prSet phldrT="[Text]" custT="1"/>
      <dgm:spPr/>
      <dgm:t>
        <a:bodyPr/>
        <a:lstStyle/>
        <a:p>
          <a:r>
            <a:rPr lang="en-US" sz="1200"/>
            <a:t>Regional UJCFS Counci</a:t>
          </a:r>
        </a:p>
      </dgm:t>
    </dgm:pt>
    <dgm:pt modelId="{C6A94BED-6D1E-144F-9BBC-4E86CEEE372C}" type="parTrans" cxnId="{DEEEEFFB-B4C1-734D-BD20-47C163EC02EA}">
      <dgm:prSet/>
      <dgm:spPr/>
      <dgm:t>
        <a:bodyPr/>
        <a:lstStyle/>
        <a:p>
          <a:endParaRPr lang="en-US"/>
        </a:p>
      </dgm:t>
    </dgm:pt>
    <dgm:pt modelId="{031721C3-A70A-7C43-84BA-6401CF05B447}" type="sibTrans" cxnId="{DEEEEFFB-B4C1-734D-BD20-47C163EC02EA}">
      <dgm:prSet/>
      <dgm:spPr/>
      <dgm:t>
        <a:bodyPr/>
        <a:lstStyle/>
        <a:p>
          <a:endParaRPr lang="en-US"/>
        </a:p>
      </dgm:t>
    </dgm:pt>
    <dgm:pt modelId="{9AEAEFDC-BC91-AD4E-AA5F-45F4FDDB8993}" type="asst">
      <dgm:prSet phldrT="[Text]" custT="1"/>
      <dgm:spPr/>
      <dgm:t>
        <a:bodyPr/>
        <a:lstStyle/>
        <a:p>
          <a:r>
            <a:rPr lang="en-US" sz="900"/>
            <a:t>Federal CCC Focal person</a:t>
          </a:r>
        </a:p>
      </dgm:t>
    </dgm:pt>
    <dgm:pt modelId="{9367D227-D8EF-6741-A162-A9E499E83152}" type="sibTrans" cxnId="{E45F3678-59B2-7245-9197-4A5F92A09DDF}">
      <dgm:prSet/>
      <dgm:spPr/>
      <dgm:t>
        <a:bodyPr/>
        <a:lstStyle/>
        <a:p>
          <a:endParaRPr lang="en-US"/>
        </a:p>
      </dgm:t>
    </dgm:pt>
    <dgm:pt modelId="{F2A7B056-453C-EE42-A5FF-A47B57D33BD7}" type="parTrans" cxnId="{E45F3678-59B2-7245-9197-4A5F92A09DDF}">
      <dgm:prSet/>
      <dgm:spPr/>
      <dgm:t>
        <a:bodyPr/>
        <a:lstStyle/>
        <a:p>
          <a:endParaRPr lang="en-US"/>
        </a:p>
      </dgm:t>
    </dgm:pt>
    <dgm:pt modelId="{B9EA2936-A3C5-9D45-9699-09112B4EC718}" type="asst">
      <dgm:prSet custT="1"/>
      <dgm:spPr/>
      <dgm:t>
        <a:bodyPr/>
        <a:lstStyle/>
        <a:p>
          <a:r>
            <a:rPr lang="en-US" sz="900"/>
            <a:t>Regional CCC Focal Person</a:t>
          </a:r>
        </a:p>
      </dgm:t>
    </dgm:pt>
    <dgm:pt modelId="{1F1EA4BD-E74C-3247-8143-4F8592B68A0B}" type="parTrans" cxnId="{ABD89E7B-7DED-FD45-8E2D-257FD4EA2D13}">
      <dgm:prSet/>
      <dgm:spPr/>
      <dgm:t>
        <a:bodyPr/>
        <a:lstStyle/>
        <a:p>
          <a:endParaRPr lang="en-US"/>
        </a:p>
      </dgm:t>
    </dgm:pt>
    <dgm:pt modelId="{52DA2CE5-1A20-1D41-9604-C485911D77DF}" type="sibTrans" cxnId="{ABD89E7B-7DED-FD45-8E2D-257FD4EA2D13}">
      <dgm:prSet/>
      <dgm:spPr/>
      <dgm:t>
        <a:bodyPr/>
        <a:lstStyle/>
        <a:p>
          <a:endParaRPr lang="en-US"/>
        </a:p>
      </dgm:t>
    </dgm:pt>
    <dgm:pt modelId="{01F960CE-3F40-2E49-A939-1B06A41122F9}">
      <dgm:prSet custT="1"/>
      <dgm:spPr/>
      <dgm:t>
        <a:bodyPr/>
        <a:lstStyle/>
        <a:p>
          <a:r>
            <a:rPr lang="en-US" sz="1200"/>
            <a:t>City UJCFS Council</a:t>
          </a:r>
        </a:p>
      </dgm:t>
    </dgm:pt>
    <dgm:pt modelId="{A4E07E3E-9577-2048-8B7E-EA9398194504}" type="parTrans" cxnId="{B1461A9B-3637-9242-B847-E8438F1C1C1A}">
      <dgm:prSet/>
      <dgm:spPr/>
      <dgm:t>
        <a:bodyPr/>
        <a:lstStyle/>
        <a:p>
          <a:endParaRPr lang="en-US"/>
        </a:p>
      </dgm:t>
    </dgm:pt>
    <dgm:pt modelId="{F900862C-7ABE-6C4B-9CDF-FC1F74861A1A}" type="sibTrans" cxnId="{B1461A9B-3637-9242-B847-E8438F1C1C1A}">
      <dgm:prSet/>
      <dgm:spPr/>
      <dgm:t>
        <a:bodyPr/>
        <a:lstStyle/>
        <a:p>
          <a:endParaRPr lang="en-US"/>
        </a:p>
      </dgm:t>
    </dgm:pt>
    <dgm:pt modelId="{27668BCF-10F0-704D-B98C-8425CC2C54FE}" type="asst">
      <dgm:prSet custT="1"/>
      <dgm:spPr/>
      <dgm:t>
        <a:bodyPr/>
        <a:lstStyle/>
        <a:p>
          <a:r>
            <a:rPr lang="en-US" sz="1000"/>
            <a:t>City CCC FP</a:t>
          </a:r>
        </a:p>
      </dgm:t>
    </dgm:pt>
    <dgm:pt modelId="{9101221A-70F2-314C-B818-145B5A8D9207}" type="parTrans" cxnId="{E5C3CC8B-86E7-2B40-A265-7CEB72EB754F}">
      <dgm:prSet/>
      <dgm:spPr/>
      <dgm:t>
        <a:bodyPr/>
        <a:lstStyle/>
        <a:p>
          <a:endParaRPr lang="en-US"/>
        </a:p>
      </dgm:t>
    </dgm:pt>
    <dgm:pt modelId="{93484208-1869-C34D-A41F-7D346E28BD0F}" type="sibTrans" cxnId="{E5C3CC8B-86E7-2B40-A265-7CEB72EB754F}">
      <dgm:prSet/>
      <dgm:spPr/>
      <dgm:t>
        <a:bodyPr/>
        <a:lstStyle/>
        <a:p>
          <a:endParaRPr lang="en-US"/>
        </a:p>
      </dgm:t>
    </dgm:pt>
    <dgm:pt modelId="{4BA65D05-A354-004F-8ECA-A466202C7152}">
      <dgm:prSet custT="1"/>
      <dgm:spPr/>
      <dgm:t>
        <a:bodyPr/>
        <a:lstStyle/>
        <a:p>
          <a:r>
            <a:rPr lang="en-GB" sz="1200"/>
            <a:t>Woreda/ Kebele UJCFS Council </a:t>
          </a:r>
          <a:endParaRPr lang="en-US" sz="1200"/>
        </a:p>
      </dgm:t>
    </dgm:pt>
    <dgm:pt modelId="{21006B8D-25DB-9C45-BA49-7AD3E032CADF}" type="parTrans" cxnId="{2C7D4954-31ED-804B-AC2F-C096AAC231D2}">
      <dgm:prSet/>
      <dgm:spPr/>
      <dgm:t>
        <a:bodyPr/>
        <a:lstStyle/>
        <a:p>
          <a:endParaRPr lang="en-US"/>
        </a:p>
      </dgm:t>
    </dgm:pt>
    <dgm:pt modelId="{EAD11536-0AEA-BA4E-A104-2911A70432BC}" type="sibTrans" cxnId="{2C7D4954-31ED-804B-AC2F-C096AAC231D2}">
      <dgm:prSet/>
      <dgm:spPr/>
      <dgm:t>
        <a:bodyPr/>
        <a:lstStyle/>
        <a:p>
          <a:endParaRPr lang="en-US"/>
        </a:p>
      </dgm:t>
    </dgm:pt>
    <dgm:pt modelId="{73BD7B4E-C494-604B-8D7B-AC2D79230BFC}" type="asst">
      <dgm:prSet custT="1"/>
      <dgm:spPr/>
      <dgm:t>
        <a:bodyPr/>
        <a:lstStyle/>
        <a:p>
          <a:r>
            <a:rPr lang="en-US" sz="900"/>
            <a:t>Woreda/Kebele CCC Techncial Committee</a:t>
          </a:r>
        </a:p>
      </dgm:t>
    </dgm:pt>
    <dgm:pt modelId="{6E4E85E0-0CC0-694E-B386-FCA94E257AF3}" type="parTrans" cxnId="{53E07E09-28B0-7442-939B-D91BD955AE57}">
      <dgm:prSet/>
      <dgm:spPr/>
      <dgm:t>
        <a:bodyPr/>
        <a:lstStyle/>
        <a:p>
          <a:endParaRPr lang="en-US"/>
        </a:p>
      </dgm:t>
    </dgm:pt>
    <dgm:pt modelId="{391D219C-8C9E-BE42-A6EE-DA0FC91F7889}" type="sibTrans" cxnId="{53E07E09-28B0-7442-939B-D91BD955AE57}">
      <dgm:prSet/>
      <dgm:spPr/>
      <dgm:t>
        <a:bodyPr/>
        <a:lstStyle/>
        <a:p>
          <a:endParaRPr lang="en-US"/>
        </a:p>
      </dgm:t>
    </dgm:pt>
    <dgm:pt modelId="{0E15D9B2-C5C7-E245-8E74-A9FCA5BB5AFD}">
      <dgm:prSet/>
      <dgm:spPr/>
      <dgm:t>
        <a:bodyPr/>
        <a:lstStyle/>
        <a:p>
          <a:r>
            <a:rPr lang="en-US"/>
            <a:t>Community CCC Steering Committee</a:t>
          </a:r>
        </a:p>
      </dgm:t>
    </dgm:pt>
    <dgm:pt modelId="{0C6100B2-8C57-1741-A6AD-57CBA891E289}" type="parTrans" cxnId="{DFDAC0F9-A416-F547-8DDF-EAA816451955}">
      <dgm:prSet/>
      <dgm:spPr/>
      <dgm:t>
        <a:bodyPr/>
        <a:lstStyle/>
        <a:p>
          <a:endParaRPr lang="en-US"/>
        </a:p>
      </dgm:t>
    </dgm:pt>
    <dgm:pt modelId="{8020C0CC-D897-5B46-BA4C-B4E8A19C7169}" type="sibTrans" cxnId="{DFDAC0F9-A416-F547-8DDF-EAA816451955}">
      <dgm:prSet/>
      <dgm:spPr/>
      <dgm:t>
        <a:bodyPr/>
        <a:lstStyle/>
        <a:p>
          <a:endParaRPr lang="en-US"/>
        </a:p>
      </dgm:t>
    </dgm:pt>
    <dgm:pt modelId="{F5164CD8-A288-FB40-B713-7ABAC7350B02}">
      <dgm:prSet/>
      <dgm:spPr/>
      <dgm:t>
        <a:bodyPr/>
        <a:lstStyle/>
        <a:p>
          <a:r>
            <a:rPr lang="en-US"/>
            <a:t>Lead CCC Worker</a:t>
          </a:r>
        </a:p>
      </dgm:t>
    </dgm:pt>
    <dgm:pt modelId="{26FE3EC3-83FD-5D4D-890F-087757C6CC71}" type="parTrans" cxnId="{843B14C0-AB5F-6A4F-A467-B7486CF5A753}">
      <dgm:prSet/>
      <dgm:spPr/>
      <dgm:t>
        <a:bodyPr/>
        <a:lstStyle/>
        <a:p>
          <a:endParaRPr lang="en-US"/>
        </a:p>
      </dgm:t>
    </dgm:pt>
    <dgm:pt modelId="{DE3F5D27-85F1-2045-965F-737C1E549863}" type="sibTrans" cxnId="{843B14C0-AB5F-6A4F-A467-B7486CF5A753}">
      <dgm:prSet/>
      <dgm:spPr/>
      <dgm:t>
        <a:bodyPr/>
        <a:lstStyle/>
        <a:p>
          <a:endParaRPr lang="en-US"/>
        </a:p>
      </dgm:t>
    </dgm:pt>
    <dgm:pt modelId="{F2C7C75C-84AA-0E47-9F8B-C0C9FB5934B5}">
      <dgm:prSet/>
      <dgm:spPr/>
      <dgm:t>
        <a:bodyPr/>
        <a:lstStyle/>
        <a:p>
          <a:r>
            <a:rPr lang="en-US"/>
            <a:t>Assistant CCC Workers</a:t>
          </a:r>
        </a:p>
      </dgm:t>
    </dgm:pt>
    <dgm:pt modelId="{CA4710E3-0403-8E41-8213-8CA10982DDCD}" type="parTrans" cxnId="{6B451A41-B8A3-004B-91D6-ED9A24081A07}">
      <dgm:prSet/>
      <dgm:spPr/>
      <dgm:t>
        <a:bodyPr/>
        <a:lstStyle/>
        <a:p>
          <a:endParaRPr lang="en-US"/>
        </a:p>
      </dgm:t>
    </dgm:pt>
    <dgm:pt modelId="{061DB7F2-36A8-C541-8158-F549A280B7B4}" type="sibTrans" cxnId="{6B451A41-B8A3-004B-91D6-ED9A24081A07}">
      <dgm:prSet/>
      <dgm:spPr/>
      <dgm:t>
        <a:bodyPr/>
        <a:lstStyle/>
        <a:p>
          <a:endParaRPr lang="en-US"/>
        </a:p>
      </dgm:t>
    </dgm:pt>
    <dgm:pt modelId="{AFD5376C-EDBA-F740-ACD1-1AAAFBF494B6}">
      <dgm:prSet/>
      <dgm:spPr/>
      <dgm:t>
        <a:bodyPr/>
        <a:lstStyle/>
        <a:p>
          <a:r>
            <a:rPr lang="en-US"/>
            <a:t>Support Personnel</a:t>
          </a:r>
        </a:p>
      </dgm:t>
    </dgm:pt>
    <dgm:pt modelId="{75D284E8-C344-3744-98C4-7F56A29765BE}" type="parTrans" cxnId="{F75C09E8-27D3-104C-A9AA-F0E64128DFEC}">
      <dgm:prSet/>
      <dgm:spPr/>
      <dgm:t>
        <a:bodyPr/>
        <a:lstStyle/>
        <a:p>
          <a:endParaRPr lang="en-US"/>
        </a:p>
      </dgm:t>
    </dgm:pt>
    <dgm:pt modelId="{F104CFF1-AC4C-E54D-A666-5E3DEFF3BA62}" type="sibTrans" cxnId="{F75C09E8-27D3-104C-A9AA-F0E64128DFEC}">
      <dgm:prSet/>
      <dgm:spPr/>
      <dgm:t>
        <a:bodyPr/>
        <a:lstStyle/>
        <a:p>
          <a:endParaRPr lang="en-US"/>
        </a:p>
      </dgm:t>
    </dgm:pt>
    <dgm:pt modelId="{8CFA198D-FA91-5040-AAD1-4BA2B6DEE026}" type="asst">
      <dgm:prSet/>
      <dgm:spPr/>
      <dgm:t>
        <a:bodyPr/>
        <a:lstStyle/>
        <a:p>
          <a:r>
            <a:rPr lang="en-US"/>
            <a:t>CCC Coordinator</a:t>
          </a:r>
        </a:p>
      </dgm:t>
    </dgm:pt>
    <dgm:pt modelId="{1ADA40BC-1446-DE44-80B9-DAE7767736AC}" type="parTrans" cxnId="{5D8157B3-73CB-BC40-A1BD-60D4E078C361}">
      <dgm:prSet/>
      <dgm:spPr/>
      <dgm:t>
        <a:bodyPr/>
        <a:lstStyle/>
        <a:p>
          <a:endParaRPr lang="en-US"/>
        </a:p>
      </dgm:t>
    </dgm:pt>
    <dgm:pt modelId="{6EE638D1-A74D-2640-BD95-D2261F716234}" type="sibTrans" cxnId="{5D8157B3-73CB-BC40-A1BD-60D4E078C361}">
      <dgm:prSet/>
      <dgm:spPr/>
      <dgm:t>
        <a:bodyPr/>
        <a:lstStyle/>
        <a:p>
          <a:endParaRPr lang="en-US"/>
        </a:p>
      </dgm:t>
    </dgm:pt>
    <dgm:pt modelId="{54989F11-110E-5546-A13C-F4258599A8A4}" type="pres">
      <dgm:prSet presAssocID="{90D93A40-0F25-144F-B9F8-8017DF61260C}" presName="hierChild1" presStyleCnt="0">
        <dgm:presLayoutVars>
          <dgm:orgChart val="1"/>
          <dgm:chPref val="1"/>
          <dgm:dir/>
          <dgm:animOne val="branch"/>
          <dgm:animLvl val="lvl"/>
          <dgm:resizeHandles/>
        </dgm:presLayoutVars>
      </dgm:prSet>
      <dgm:spPr/>
    </dgm:pt>
    <dgm:pt modelId="{BC952B39-E721-8540-8C35-A4FF08B6267E}" type="pres">
      <dgm:prSet presAssocID="{DB643024-D829-EA44-A2D3-C73A397B9856}" presName="hierRoot1" presStyleCnt="0">
        <dgm:presLayoutVars>
          <dgm:hierBranch val="init"/>
        </dgm:presLayoutVars>
      </dgm:prSet>
      <dgm:spPr/>
    </dgm:pt>
    <dgm:pt modelId="{30251DC5-61FD-F34A-BA57-54117DF67027}" type="pres">
      <dgm:prSet presAssocID="{DB643024-D829-EA44-A2D3-C73A397B9856}" presName="rootComposite1" presStyleCnt="0"/>
      <dgm:spPr/>
    </dgm:pt>
    <dgm:pt modelId="{F324FD06-9342-8048-A2E7-C69021431EF8}" type="pres">
      <dgm:prSet presAssocID="{DB643024-D829-EA44-A2D3-C73A397B9856}" presName="rootText1" presStyleLbl="node0" presStyleIdx="0" presStyleCnt="1" custFlipHor="1" custScaleX="269912">
        <dgm:presLayoutVars>
          <dgm:chPref val="3"/>
        </dgm:presLayoutVars>
      </dgm:prSet>
      <dgm:spPr/>
    </dgm:pt>
    <dgm:pt modelId="{547DDBF1-FACF-1947-BD0B-6B975B5A5F5A}" type="pres">
      <dgm:prSet presAssocID="{DB643024-D829-EA44-A2D3-C73A397B9856}" presName="rootConnector1" presStyleLbl="node1" presStyleIdx="0" presStyleCnt="0"/>
      <dgm:spPr/>
    </dgm:pt>
    <dgm:pt modelId="{EBB56207-8B7D-2A46-95AE-DB119C2A142D}" type="pres">
      <dgm:prSet presAssocID="{DB643024-D829-EA44-A2D3-C73A397B9856}" presName="hierChild2" presStyleCnt="0"/>
      <dgm:spPr/>
    </dgm:pt>
    <dgm:pt modelId="{39088D9F-4BA8-144E-83A3-A57BA6DBE8FF}" type="pres">
      <dgm:prSet presAssocID="{C6A94BED-6D1E-144F-9BBC-4E86CEEE372C}" presName="Name37" presStyleLbl="parChTrans1D2" presStyleIdx="0" presStyleCnt="2"/>
      <dgm:spPr/>
    </dgm:pt>
    <dgm:pt modelId="{592AE357-BE6D-8C4C-902A-16BFF3B0B6C2}" type="pres">
      <dgm:prSet presAssocID="{3FC98B66-368F-4248-B274-C1867D78DA9F}" presName="hierRoot2" presStyleCnt="0">
        <dgm:presLayoutVars>
          <dgm:hierBranch val="init"/>
        </dgm:presLayoutVars>
      </dgm:prSet>
      <dgm:spPr/>
    </dgm:pt>
    <dgm:pt modelId="{2372F66D-0415-ED4B-9F44-CAF070C37D0F}" type="pres">
      <dgm:prSet presAssocID="{3FC98B66-368F-4248-B274-C1867D78DA9F}" presName="rootComposite" presStyleCnt="0"/>
      <dgm:spPr/>
    </dgm:pt>
    <dgm:pt modelId="{1E8B2B90-DBE4-4C4B-A021-31698CD8E1BA}" type="pres">
      <dgm:prSet presAssocID="{3FC98B66-368F-4248-B274-C1867D78DA9F}" presName="rootText" presStyleLbl="node2" presStyleIdx="0" presStyleCnt="1" custScaleX="278912">
        <dgm:presLayoutVars>
          <dgm:chPref val="3"/>
        </dgm:presLayoutVars>
      </dgm:prSet>
      <dgm:spPr/>
    </dgm:pt>
    <dgm:pt modelId="{9E1E84DC-5EC1-F746-83F1-171B7A37EAC7}" type="pres">
      <dgm:prSet presAssocID="{3FC98B66-368F-4248-B274-C1867D78DA9F}" presName="rootConnector" presStyleLbl="node2" presStyleIdx="0" presStyleCnt="1"/>
      <dgm:spPr/>
    </dgm:pt>
    <dgm:pt modelId="{D87305DE-5A91-2448-A389-733FEC0206DD}" type="pres">
      <dgm:prSet presAssocID="{3FC98B66-368F-4248-B274-C1867D78DA9F}" presName="hierChild4" presStyleCnt="0"/>
      <dgm:spPr/>
    </dgm:pt>
    <dgm:pt modelId="{B4877BFE-FAA3-E845-8F45-ACEB2BEDE793}" type="pres">
      <dgm:prSet presAssocID="{A4E07E3E-9577-2048-8B7E-EA9398194504}" presName="Name37" presStyleLbl="parChTrans1D3" presStyleIdx="0" presStyleCnt="2"/>
      <dgm:spPr/>
    </dgm:pt>
    <dgm:pt modelId="{AF9414C7-DE2E-4D47-A253-0F424B1AA944}" type="pres">
      <dgm:prSet presAssocID="{01F960CE-3F40-2E49-A939-1B06A41122F9}" presName="hierRoot2" presStyleCnt="0">
        <dgm:presLayoutVars>
          <dgm:hierBranch val="init"/>
        </dgm:presLayoutVars>
      </dgm:prSet>
      <dgm:spPr/>
    </dgm:pt>
    <dgm:pt modelId="{7FAB3611-D52A-CD4F-85A9-0A4CC3DFE378}" type="pres">
      <dgm:prSet presAssocID="{01F960CE-3F40-2E49-A939-1B06A41122F9}" presName="rootComposite" presStyleCnt="0"/>
      <dgm:spPr/>
    </dgm:pt>
    <dgm:pt modelId="{CD5AFC47-9741-A941-8EA6-9E64FCBB2180}" type="pres">
      <dgm:prSet presAssocID="{01F960CE-3F40-2E49-A939-1B06A41122F9}" presName="rootText" presStyleLbl="node3" presStyleIdx="0" presStyleCnt="1" custScaleX="277576">
        <dgm:presLayoutVars>
          <dgm:chPref val="3"/>
        </dgm:presLayoutVars>
      </dgm:prSet>
      <dgm:spPr/>
    </dgm:pt>
    <dgm:pt modelId="{AD4A6B88-9DA0-9A44-9A83-60C55611787E}" type="pres">
      <dgm:prSet presAssocID="{01F960CE-3F40-2E49-A939-1B06A41122F9}" presName="rootConnector" presStyleLbl="node3" presStyleIdx="0" presStyleCnt="1"/>
      <dgm:spPr/>
    </dgm:pt>
    <dgm:pt modelId="{9B2CA5C1-30F5-FD45-9C82-14B4DA81CAA1}" type="pres">
      <dgm:prSet presAssocID="{01F960CE-3F40-2E49-A939-1B06A41122F9}" presName="hierChild4" presStyleCnt="0"/>
      <dgm:spPr/>
    </dgm:pt>
    <dgm:pt modelId="{051A0B70-30B5-E446-9511-00EFAD8CC57A}" type="pres">
      <dgm:prSet presAssocID="{21006B8D-25DB-9C45-BA49-7AD3E032CADF}" presName="Name37" presStyleLbl="parChTrans1D4" presStyleIdx="0" presStyleCnt="8"/>
      <dgm:spPr/>
    </dgm:pt>
    <dgm:pt modelId="{5A67A4CB-28F6-F449-B977-F4F0E7D71325}" type="pres">
      <dgm:prSet presAssocID="{4BA65D05-A354-004F-8ECA-A466202C7152}" presName="hierRoot2" presStyleCnt="0">
        <dgm:presLayoutVars>
          <dgm:hierBranch val="init"/>
        </dgm:presLayoutVars>
      </dgm:prSet>
      <dgm:spPr/>
    </dgm:pt>
    <dgm:pt modelId="{2BBFC6EF-1AD8-0144-A5C3-721777715053}" type="pres">
      <dgm:prSet presAssocID="{4BA65D05-A354-004F-8ECA-A466202C7152}" presName="rootComposite" presStyleCnt="0"/>
      <dgm:spPr/>
    </dgm:pt>
    <dgm:pt modelId="{C00CBD1E-FED8-654C-BA60-451E17D8A26F}" type="pres">
      <dgm:prSet presAssocID="{4BA65D05-A354-004F-8ECA-A466202C7152}" presName="rootText" presStyleLbl="node4" presStyleIdx="0" presStyleCnt="5" custFlipHor="1" custScaleX="253493" custScaleY="152803">
        <dgm:presLayoutVars>
          <dgm:chPref val="3"/>
        </dgm:presLayoutVars>
      </dgm:prSet>
      <dgm:spPr/>
    </dgm:pt>
    <dgm:pt modelId="{E331A3BB-0300-9645-AFA3-B643757A0638}" type="pres">
      <dgm:prSet presAssocID="{4BA65D05-A354-004F-8ECA-A466202C7152}" presName="rootConnector" presStyleLbl="node4" presStyleIdx="0" presStyleCnt="5"/>
      <dgm:spPr/>
    </dgm:pt>
    <dgm:pt modelId="{EAFD1FDD-3CBD-874E-B2F4-C50DD4F1D97B}" type="pres">
      <dgm:prSet presAssocID="{4BA65D05-A354-004F-8ECA-A466202C7152}" presName="hierChild4" presStyleCnt="0"/>
      <dgm:spPr/>
    </dgm:pt>
    <dgm:pt modelId="{A11EF469-7FFF-F34E-AC06-70FDADAFF4B6}" type="pres">
      <dgm:prSet presAssocID="{0C6100B2-8C57-1741-A6AD-57CBA891E289}" presName="Name37" presStyleLbl="parChTrans1D4" presStyleIdx="1" presStyleCnt="8"/>
      <dgm:spPr/>
    </dgm:pt>
    <dgm:pt modelId="{E0177796-3C35-FD4E-AA4E-5CDB5118948E}" type="pres">
      <dgm:prSet presAssocID="{0E15D9B2-C5C7-E245-8E74-A9FCA5BB5AFD}" presName="hierRoot2" presStyleCnt="0">
        <dgm:presLayoutVars>
          <dgm:hierBranch val="init"/>
        </dgm:presLayoutVars>
      </dgm:prSet>
      <dgm:spPr/>
    </dgm:pt>
    <dgm:pt modelId="{0FAF3FDA-4F3D-3447-A85D-603A1F0ACB23}" type="pres">
      <dgm:prSet presAssocID="{0E15D9B2-C5C7-E245-8E74-A9FCA5BB5AFD}" presName="rootComposite" presStyleCnt="0"/>
      <dgm:spPr/>
    </dgm:pt>
    <dgm:pt modelId="{C0AA6B5D-D0AF-2740-B833-75E630B36D6D}" type="pres">
      <dgm:prSet presAssocID="{0E15D9B2-C5C7-E245-8E74-A9FCA5BB5AFD}" presName="rootText" presStyleLbl="node4" presStyleIdx="1" presStyleCnt="5" custScaleX="247102" custScaleY="134890">
        <dgm:presLayoutVars>
          <dgm:chPref val="3"/>
        </dgm:presLayoutVars>
      </dgm:prSet>
      <dgm:spPr/>
    </dgm:pt>
    <dgm:pt modelId="{EF784A36-AB9D-1545-84C5-056ECDD6FBC7}" type="pres">
      <dgm:prSet presAssocID="{0E15D9B2-C5C7-E245-8E74-A9FCA5BB5AFD}" presName="rootConnector" presStyleLbl="node4" presStyleIdx="1" presStyleCnt="5"/>
      <dgm:spPr/>
    </dgm:pt>
    <dgm:pt modelId="{943A5573-CA3E-594B-9279-37F373E4C70D}" type="pres">
      <dgm:prSet presAssocID="{0E15D9B2-C5C7-E245-8E74-A9FCA5BB5AFD}" presName="hierChild4" presStyleCnt="0"/>
      <dgm:spPr/>
    </dgm:pt>
    <dgm:pt modelId="{6E0095FF-2D45-A547-B426-5ABAE47D0885}" type="pres">
      <dgm:prSet presAssocID="{0E15D9B2-C5C7-E245-8E74-A9FCA5BB5AFD}" presName="hierChild5" presStyleCnt="0"/>
      <dgm:spPr/>
    </dgm:pt>
    <dgm:pt modelId="{B16B615E-3156-4749-B2B1-2EAFC6495709}" type="pres">
      <dgm:prSet presAssocID="{26FE3EC3-83FD-5D4D-890F-087757C6CC71}" presName="Name37" presStyleLbl="parChTrans1D4" presStyleIdx="2" presStyleCnt="8"/>
      <dgm:spPr/>
    </dgm:pt>
    <dgm:pt modelId="{BAF89778-646E-4C43-9CB6-36C7D603BF18}" type="pres">
      <dgm:prSet presAssocID="{F5164CD8-A288-FB40-B713-7ABAC7350B02}" presName="hierRoot2" presStyleCnt="0">
        <dgm:presLayoutVars>
          <dgm:hierBranch val="init"/>
        </dgm:presLayoutVars>
      </dgm:prSet>
      <dgm:spPr/>
    </dgm:pt>
    <dgm:pt modelId="{F406E7D7-0CF7-B442-BEA8-35F3660B6407}" type="pres">
      <dgm:prSet presAssocID="{F5164CD8-A288-FB40-B713-7ABAC7350B02}" presName="rootComposite" presStyleCnt="0"/>
      <dgm:spPr/>
    </dgm:pt>
    <dgm:pt modelId="{31B4F5E2-3CF6-5C48-BB0B-5CC32E3ADB0E}" type="pres">
      <dgm:prSet presAssocID="{F5164CD8-A288-FB40-B713-7ABAC7350B02}" presName="rootText" presStyleLbl="node4" presStyleIdx="2" presStyleCnt="5" custScaleX="263205">
        <dgm:presLayoutVars>
          <dgm:chPref val="3"/>
        </dgm:presLayoutVars>
      </dgm:prSet>
      <dgm:spPr/>
    </dgm:pt>
    <dgm:pt modelId="{C05189C2-F55A-9C46-BD7C-66A87FCD62A1}" type="pres">
      <dgm:prSet presAssocID="{F5164CD8-A288-FB40-B713-7ABAC7350B02}" presName="rootConnector" presStyleLbl="node4" presStyleIdx="2" presStyleCnt="5"/>
      <dgm:spPr/>
    </dgm:pt>
    <dgm:pt modelId="{46B52C61-4AAB-EC42-8E6F-2FBFE0FF02DD}" type="pres">
      <dgm:prSet presAssocID="{F5164CD8-A288-FB40-B713-7ABAC7350B02}" presName="hierChild4" presStyleCnt="0"/>
      <dgm:spPr/>
    </dgm:pt>
    <dgm:pt modelId="{4B3726EA-206C-D447-AA0E-AA7832324B0D}" type="pres">
      <dgm:prSet presAssocID="{CA4710E3-0403-8E41-8213-8CA10982DDCD}" presName="Name37" presStyleLbl="parChTrans1D4" presStyleIdx="3" presStyleCnt="8"/>
      <dgm:spPr/>
    </dgm:pt>
    <dgm:pt modelId="{B0BCD740-016E-454D-83D2-DECF15552923}" type="pres">
      <dgm:prSet presAssocID="{F2C7C75C-84AA-0E47-9F8B-C0C9FB5934B5}" presName="hierRoot2" presStyleCnt="0">
        <dgm:presLayoutVars>
          <dgm:hierBranch val="init"/>
        </dgm:presLayoutVars>
      </dgm:prSet>
      <dgm:spPr/>
    </dgm:pt>
    <dgm:pt modelId="{20A6C676-2710-454C-BB97-8DB4AB6847EE}" type="pres">
      <dgm:prSet presAssocID="{F2C7C75C-84AA-0E47-9F8B-C0C9FB5934B5}" presName="rootComposite" presStyleCnt="0"/>
      <dgm:spPr/>
    </dgm:pt>
    <dgm:pt modelId="{7767428B-4B3F-5948-9490-C31BD885EFD8}" type="pres">
      <dgm:prSet presAssocID="{F2C7C75C-84AA-0E47-9F8B-C0C9FB5934B5}" presName="rootText" presStyleLbl="node4" presStyleIdx="3" presStyleCnt="5" custScaleX="209549">
        <dgm:presLayoutVars>
          <dgm:chPref val="3"/>
        </dgm:presLayoutVars>
      </dgm:prSet>
      <dgm:spPr/>
    </dgm:pt>
    <dgm:pt modelId="{F7081439-2F59-924A-98C6-BBDB68E0FB5F}" type="pres">
      <dgm:prSet presAssocID="{F2C7C75C-84AA-0E47-9F8B-C0C9FB5934B5}" presName="rootConnector" presStyleLbl="node4" presStyleIdx="3" presStyleCnt="5"/>
      <dgm:spPr/>
    </dgm:pt>
    <dgm:pt modelId="{A6019391-AF28-724B-AA34-9E0FAC82DC2F}" type="pres">
      <dgm:prSet presAssocID="{F2C7C75C-84AA-0E47-9F8B-C0C9FB5934B5}" presName="hierChild4" presStyleCnt="0"/>
      <dgm:spPr/>
    </dgm:pt>
    <dgm:pt modelId="{7AA8D482-B717-DF43-8AAB-89F50F1C581A}" type="pres">
      <dgm:prSet presAssocID="{F2C7C75C-84AA-0E47-9F8B-C0C9FB5934B5}" presName="hierChild5" presStyleCnt="0"/>
      <dgm:spPr/>
    </dgm:pt>
    <dgm:pt modelId="{5A5B02CB-68C3-F248-A663-A4D5C810B1B5}" type="pres">
      <dgm:prSet presAssocID="{75D284E8-C344-3744-98C4-7F56A29765BE}" presName="Name37" presStyleLbl="parChTrans1D4" presStyleIdx="4" presStyleCnt="8"/>
      <dgm:spPr/>
    </dgm:pt>
    <dgm:pt modelId="{63108976-943C-CA40-A52B-C5A1FA2650A1}" type="pres">
      <dgm:prSet presAssocID="{AFD5376C-EDBA-F740-ACD1-1AAAFBF494B6}" presName="hierRoot2" presStyleCnt="0">
        <dgm:presLayoutVars>
          <dgm:hierBranch val="init"/>
        </dgm:presLayoutVars>
      </dgm:prSet>
      <dgm:spPr/>
    </dgm:pt>
    <dgm:pt modelId="{CF585303-BA9E-B546-995A-D278CD846548}" type="pres">
      <dgm:prSet presAssocID="{AFD5376C-EDBA-F740-ACD1-1AAAFBF494B6}" presName="rootComposite" presStyleCnt="0"/>
      <dgm:spPr/>
    </dgm:pt>
    <dgm:pt modelId="{3C67E4CA-637C-9B48-AD0A-DFC0E9B44DC1}" type="pres">
      <dgm:prSet presAssocID="{AFD5376C-EDBA-F740-ACD1-1AAAFBF494B6}" presName="rootText" presStyleLbl="node4" presStyleIdx="4" presStyleCnt="5" custScaleX="209676">
        <dgm:presLayoutVars>
          <dgm:chPref val="3"/>
        </dgm:presLayoutVars>
      </dgm:prSet>
      <dgm:spPr/>
    </dgm:pt>
    <dgm:pt modelId="{B9838FD1-C68B-1C49-9102-7D1F74923A84}" type="pres">
      <dgm:prSet presAssocID="{AFD5376C-EDBA-F740-ACD1-1AAAFBF494B6}" presName="rootConnector" presStyleLbl="node4" presStyleIdx="4" presStyleCnt="5"/>
      <dgm:spPr/>
    </dgm:pt>
    <dgm:pt modelId="{016A562E-B4B7-1A44-8B24-AC9B6214D35D}" type="pres">
      <dgm:prSet presAssocID="{AFD5376C-EDBA-F740-ACD1-1AAAFBF494B6}" presName="hierChild4" presStyleCnt="0"/>
      <dgm:spPr/>
    </dgm:pt>
    <dgm:pt modelId="{0BA03046-738F-8340-B043-C28B36308478}" type="pres">
      <dgm:prSet presAssocID="{AFD5376C-EDBA-F740-ACD1-1AAAFBF494B6}" presName="hierChild5" presStyleCnt="0"/>
      <dgm:spPr/>
    </dgm:pt>
    <dgm:pt modelId="{27B48154-658E-894B-AC22-FE80665E0D13}" type="pres">
      <dgm:prSet presAssocID="{F5164CD8-A288-FB40-B713-7ABAC7350B02}" presName="hierChild5" presStyleCnt="0"/>
      <dgm:spPr/>
    </dgm:pt>
    <dgm:pt modelId="{CE375FE1-6316-FC4B-84E8-AC705C37A1CA}" type="pres">
      <dgm:prSet presAssocID="{4BA65D05-A354-004F-8ECA-A466202C7152}" presName="hierChild5" presStyleCnt="0"/>
      <dgm:spPr/>
    </dgm:pt>
    <dgm:pt modelId="{1E27D7CB-19A9-204F-AEBA-0C23E4A80455}" type="pres">
      <dgm:prSet presAssocID="{6E4E85E0-0CC0-694E-B386-FCA94E257AF3}" presName="Name111" presStyleLbl="parChTrans1D4" presStyleIdx="5" presStyleCnt="8"/>
      <dgm:spPr/>
    </dgm:pt>
    <dgm:pt modelId="{F4436320-564D-744B-87B0-E4892A13E0B1}" type="pres">
      <dgm:prSet presAssocID="{73BD7B4E-C494-604B-8D7B-AC2D79230BFC}" presName="hierRoot3" presStyleCnt="0">
        <dgm:presLayoutVars>
          <dgm:hierBranch val="init"/>
        </dgm:presLayoutVars>
      </dgm:prSet>
      <dgm:spPr/>
    </dgm:pt>
    <dgm:pt modelId="{38B20A2D-D7FF-404D-A3A2-D11173D5FCD0}" type="pres">
      <dgm:prSet presAssocID="{73BD7B4E-C494-604B-8D7B-AC2D79230BFC}" presName="rootComposite3" presStyleCnt="0"/>
      <dgm:spPr/>
    </dgm:pt>
    <dgm:pt modelId="{470F61C2-3A04-9646-A4A4-361D1FB607DE}" type="pres">
      <dgm:prSet presAssocID="{73BD7B4E-C494-604B-8D7B-AC2D79230BFC}" presName="rootText3" presStyleLbl="asst4" presStyleIdx="0" presStyleCnt="2" custScaleX="259743" custScaleY="221258">
        <dgm:presLayoutVars>
          <dgm:chPref val="3"/>
        </dgm:presLayoutVars>
      </dgm:prSet>
      <dgm:spPr>
        <a:prstGeom prst="ellipse">
          <a:avLst/>
        </a:prstGeom>
      </dgm:spPr>
    </dgm:pt>
    <dgm:pt modelId="{AEEE3ECD-8DAC-4443-AF87-42AB4ACEFE3B}" type="pres">
      <dgm:prSet presAssocID="{73BD7B4E-C494-604B-8D7B-AC2D79230BFC}" presName="rootConnector3" presStyleLbl="asst4" presStyleIdx="0" presStyleCnt="2"/>
      <dgm:spPr/>
    </dgm:pt>
    <dgm:pt modelId="{0501E08A-621B-C543-B097-0442F7338254}" type="pres">
      <dgm:prSet presAssocID="{73BD7B4E-C494-604B-8D7B-AC2D79230BFC}" presName="hierChild6" presStyleCnt="0"/>
      <dgm:spPr/>
    </dgm:pt>
    <dgm:pt modelId="{8C3E3159-F273-294B-ADC3-D194B33545E1}" type="pres">
      <dgm:prSet presAssocID="{73BD7B4E-C494-604B-8D7B-AC2D79230BFC}" presName="hierChild7" presStyleCnt="0"/>
      <dgm:spPr/>
    </dgm:pt>
    <dgm:pt modelId="{064651C1-6C29-B043-AC23-F8197F078DAC}" type="pres">
      <dgm:prSet presAssocID="{1ADA40BC-1446-DE44-80B9-DAE7767736AC}" presName="Name111" presStyleLbl="parChTrans1D4" presStyleIdx="6" presStyleCnt="8"/>
      <dgm:spPr/>
    </dgm:pt>
    <dgm:pt modelId="{AE7FCC45-857A-F249-A519-9FADB7EA349B}" type="pres">
      <dgm:prSet presAssocID="{8CFA198D-FA91-5040-AAD1-4BA2B6DEE026}" presName="hierRoot3" presStyleCnt="0">
        <dgm:presLayoutVars>
          <dgm:hierBranch val="init"/>
        </dgm:presLayoutVars>
      </dgm:prSet>
      <dgm:spPr/>
    </dgm:pt>
    <dgm:pt modelId="{5C94B5FB-4050-3E4E-9B20-595B12DD55B4}" type="pres">
      <dgm:prSet presAssocID="{8CFA198D-FA91-5040-AAD1-4BA2B6DEE026}" presName="rootComposite3" presStyleCnt="0"/>
      <dgm:spPr/>
    </dgm:pt>
    <dgm:pt modelId="{2CC5FF0C-47FA-224B-937E-EA836AB4A5C5}" type="pres">
      <dgm:prSet presAssocID="{8CFA198D-FA91-5040-AAD1-4BA2B6DEE026}" presName="rootText3" presStyleLbl="asst4" presStyleIdx="1" presStyleCnt="2" custScaleX="180087">
        <dgm:presLayoutVars>
          <dgm:chPref val="3"/>
        </dgm:presLayoutVars>
      </dgm:prSet>
      <dgm:spPr/>
    </dgm:pt>
    <dgm:pt modelId="{81FDA528-68B5-7F49-956E-A2AE1CBD7067}" type="pres">
      <dgm:prSet presAssocID="{8CFA198D-FA91-5040-AAD1-4BA2B6DEE026}" presName="rootConnector3" presStyleLbl="asst4" presStyleIdx="1" presStyleCnt="2"/>
      <dgm:spPr/>
    </dgm:pt>
    <dgm:pt modelId="{6C168CA5-B19F-2945-AB6C-FD1CD344C7DD}" type="pres">
      <dgm:prSet presAssocID="{8CFA198D-FA91-5040-AAD1-4BA2B6DEE026}" presName="hierChild6" presStyleCnt="0"/>
      <dgm:spPr/>
    </dgm:pt>
    <dgm:pt modelId="{5330CAA1-460E-DC43-BD6C-04655F9EFD3D}" type="pres">
      <dgm:prSet presAssocID="{8CFA198D-FA91-5040-AAD1-4BA2B6DEE026}" presName="hierChild7" presStyleCnt="0"/>
      <dgm:spPr/>
    </dgm:pt>
    <dgm:pt modelId="{EA1C3BD6-B06D-9E41-B9C9-707F63FA740C}" type="pres">
      <dgm:prSet presAssocID="{01F960CE-3F40-2E49-A939-1B06A41122F9}" presName="hierChild5" presStyleCnt="0"/>
      <dgm:spPr/>
    </dgm:pt>
    <dgm:pt modelId="{8E376F89-B01A-8E40-9FEF-1CCEEACEEF5C}" type="pres">
      <dgm:prSet presAssocID="{9101221A-70F2-314C-B818-145B5A8D9207}" presName="Name111" presStyleLbl="parChTrans1D4" presStyleIdx="7" presStyleCnt="8"/>
      <dgm:spPr/>
    </dgm:pt>
    <dgm:pt modelId="{D5AC9BF0-4372-E640-A46A-51F3A15AA244}" type="pres">
      <dgm:prSet presAssocID="{27668BCF-10F0-704D-B98C-8425CC2C54FE}" presName="hierRoot3" presStyleCnt="0">
        <dgm:presLayoutVars>
          <dgm:hierBranch val="init"/>
        </dgm:presLayoutVars>
      </dgm:prSet>
      <dgm:spPr/>
    </dgm:pt>
    <dgm:pt modelId="{04F45A3B-89B5-2B4E-993F-92BA90C2DA2F}" type="pres">
      <dgm:prSet presAssocID="{27668BCF-10F0-704D-B98C-8425CC2C54FE}" presName="rootComposite3" presStyleCnt="0"/>
      <dgm:spPr/>
    </dgm:pt>
    <dgm:pt modelId="{CBAD2782-51F7-E840-B394-597CF0BA829A}" type="pres">
      <dgm:prSet presAssocID="{27668BCF-10F0-704D-B98C-8425CC2C54FE}" presName="rootText3" presStyleLbl="asst3" presStyleIdx="0" presStyleCnt="1" custScaleX="183781" custScaleY="133883">
        <dgm:presLayoutVars>
          <dgm:chPref val="3"/>
        </dgm:presLayoutVars>
      </dgm:prSet>
      <dgm:spPr>
        <a:prstGeom prst="ellipse">
          <a:avLst/>
        </a:prstGeom>
      </dgm:spPr>
    </dgm:pt>
    <dgm:pt modelId="{56C7C3C3-87AA-F34C-A685-220B0D874123}" type="pres">
      <dgm:prSet presAssocID="{27668BCF-10F0-704D-B98C-8425CC2C54FE}" presName="rootConnector3" presStyleLbl="asst3" presStyleIdx="0" presStyleCnt="1"/>
      <dgm:spPr/>
    </dgm:pt>
    <dgm:pt modelId="{14A5B077-D89F-5845-844A-3318F29549B6}" type="pres">
      <dgm:prSet presAssocID="{27668BCF-10F0-704D-B98C-8425CC2C54FE}" presName="hierChild6" presStyleCnt="0"/>
      <dgm:spPr/>
    </dgm:pt>
    <dgm:pt modelId="{A4EB3650-3C15-AA49-AEC2-FE48D08A4A37}" type="pres">
      <dgm:prSet presAssocID="{27668BCF-10F0-704D-B98C-8425CC2C54FE}" presName="hierChild7" presStyleCnt="0"/>
      <dgm:spPr/>
    </dgm:pt>
    <dgm:pt modelId="{4603D24D-D495-204F-A4BC-1D2D25C18171}" type="pres">
      <dgm:prSet presAssocID="{3FC98B66-368F-4248-B274-C1867D78DA9F}" presName="hierChild5" presStyleCnt="0"/>
      <dgm:spPr/>
    </dgm:pt>
    <dgm:pt modelId="{8C8C9FC5-BFFF-384E-8000-844BD4BE7AFD}" type="pres">
      <dgm:prSet presAssocID="{1F1EA4BD-E74C-3247-8143-4F8592B68A0B}" presName="Name111" presStyleLbl="parChTrans1D3" presStyleIdx="1" presStyleCnt="2"/>
      <dgm:spPr/>
    </dgm:pt>
    <dgm:pt modelId="{3B15FDA9-E2F8-5346-9A26-0CE63B7AC0AA}" type="pres">
      <dgm:prSet presAssocID="{B9EA2936-A3C5-9D45-9699-09112B4EC718}" presName="hierRoot3" presStyleCnt="0">
        <dgm:presLayoutVars>
          <dgm:hierBranch val="init"/>
        </dgm:presLayoutVars>
      </dgm:prSet>
      <dgm:spPr/>
    </dgm:pt>
    <dgm:pt modelId="{2135E8BB-FF23-2442-B865-46696CED8CD9}" type="pres">
      <dgm:prSet presAssocID="{B9EA2936-A3C5-9D45-9699-09112B4EC718}" presName="rootComposite3" presStyleCnt="0"/>
      <dgm:spPr/>
    </dgm:pt>
    <dgm:pt modelId="{FA6A50C6-1CFB-C64F-AE81-FA908BF6F26F}" type="pres">
      <dgm:prSet presAssocID="{B9EA2936-A3C5-9D45-9699-09112B4EC718}" presName="rootText3" presStyleLbl="asst2" presStyleIdx="0" presStyleCnt="1" custScaleX="179433" custScaleY="157834">
        <dgm:presLayoutVars>
          <dgm:chPref val="3"/>
        </dgm:presLayoutVars>
      </dgm:prSet>
      <dgm:spPr>
        <a:prstGeom prst="ellipse">
          <a:avLst/>
        </a:prstGeom>
      </dgm:spPr>
    </dgm:pt>
    <dgm:pt modelId="{86950B0F-67D6-8443-9712-0B0846D294A3}" type="pres">
      <dgm:prSet presAssocID="{B9EA2936-A3C5-9D45-9699-09112B4EC718}" presName="rootConnector3" presStyleLbl="asst2" presStyleIdx="0" presStyleCnt="1"/>
      <dgm:spPr/>
    </dgm:pt>
    <dgm:pt modelId="{08611287-5A5D-1F4C-BD0D-A9FE5D15F87A}" type="pres">
      <dgm:prSet presAssocID="{B9EA2936-A3C5-9D45-9699-09112B4EC718}" presName="hierChild6" presStyleCnt="0"/>
      <dgm:spPr/>
    </dgm:pt>
    <dgm:pt modelId="{EA114DF2-F87D-664A-96D5-072BB8863150}" type="pres">
      <dgm:prSet presAssocID="{B9EA2936-A3C5-9D45-9699-09112B4EC718}" presName="hierChild7" presStyleCnt="0"/>
      <dgm:spPr/>
    </dgm:pt>
    <dgm:pt modelId="{0E85F437-D2A8-834A-BF90-B6A3AA76D711}" type="pres">
      <dgm:prSet presAssocID="{DB643024-D829-EA44-A2D3-C73A397B9856}" presName="hierChild3" presStyleCnt="0"/>
      <dgm:spPr/>
    </dgm:pt>
    <dgm:pt modelId="{37EC9216-F5F3-3E49-8703-5E797720BDE0}" type="pres">
      <dgm:prSet presAssocID="{F2A7B056-453C-EE42-A5FF-A47B57D33BD7}" presName="Name111" presStyleLbl="parChTrans1D2" presStyleIdx="1" presStyleCnt="2"/>
      <dgm:spPr/>
    </dgm:pt>
    <dgm:pt modelId="{B20046C7-6F93-FC42-9606-5F2891E6BCCE}" type="pres">
      <dgm:prSet presAssocID="{9AEAEFDC-BC91-AD4E-AA5F-45F4FDDB8993}" presName="hierRoot3" presStyleCnt="0">
        <dgm:presLayoutVars>
          <dgm:hierBranch val="init"/>
        </dgm:presLayoutVars>
      </dgm:prSet>
      <dgm:spPr/>
    </dgm:pt>
    <dgm:pt modelId="{5C6CBAA0-E5CD-E446-8F2D-F313187020EC}" type="pres">
      <dgm:prSet presAssocID="{9AEAEFDC-BC91-AD4E-AA5F-45F4FDDB8993}" presName="rootComposite3" presStyleCnt="0"/>
      <dgm:spPr/>
    </dgm:pt>
    <dgm:pt modelId="{D7DC64AB-1A40-624B-938B-894F49A7F453}" type="pres">
      <dgm:prSet presAssocID="{9AEAEFDC-BC91-AD4E-AA5F-45F4FDDB8993}" presName="rootText3" presStyleLbl="asst1" presStyleIdx="0" presStyleCnt="1" custScaleX="171537" custScaleY="161317">
        <dgm:presLayoutVars>
          <dgm:chPref val="3"/>
        </dgm:presLayoutVars>
      </dgm:prSet>
      <dgm:spPr>
        <a:prstGeom prst="ellipse">
          <a:avLst/>
        </a:prstGeom>
      </dgm:spPr>
    </dgm:pt>
    <dgm:pt modelId="{781EFE9B-563D-BB41-A871-6B05E1A0296A}" type="pres">
      <dgm:prSet presAssocID="{9AEAEFDC-BC91-AD4E-AA5F-45F4FDDB8993}" presName="rootConnector3" presStyleLbl="asst1" presStyleIdx="0" presStyleCnt="1"/>
      <dgm:spPr/>
    </dgm:pt>
    <dgm:pt modelId="{D8C237C3-0299-F742-83D7-DB47DDD8AFF4}" type="pres">
      <dgm:prSet presAssocID="{9AEAEFDC-BC91-AD4E-AA5F-45F4FDDB8993}" presName="hierChild6" presStyleCnt="0"/>
      <dgm:spPr/>
    </dgm:pt>
    <dgm:pt modelId="{0EAB1180-16DB-9D4A-9013-EA3B1FEC9108}" type="pres">
      <dgm:prSet presAssocID="{9AEAEFDC-BC91-AD4E-AA5F-45F4FDDB8993}" presName="hierChild7" presStyleCnt="0"/>
      <dgm:spPr/>
    </dgm:pt>
  </dgm:ptLst>
  <dgm:cxnLst>
    <dgm:cxn modelId="{53E07E09-28B0-7442-939B-D91BD955AE57}" srcId="{4BA65D05-A354-004F-8ECA-A466202C7152}" destId="{73BD7B4E-C494-604B-8D7B-AC2D79230BFC}" srcOrd="0" destOrd="0" parTransId="{6E4E85E0-0CC0-694E-B386-FCA94E257AF3}" sibTransId="{391D219C-8C9E-BE42-A6EE-DA0FC91F7889}"/>
    <dgm:cxn modelId="{96C0840C-0B81-40F4-8794-813150D6AFE7}" type="presOf" srcId="{F2C7C75C-84AA-0E47-9F8B-C0C9FB5934B5}" destId="{7767428B-4B3F-5948-9490-C31BD885EFD8}" srcOrd="0" destOrd="0" presId="urn:microsoft.com/office/officeart/2005/8/layout/orgChart1"/>
    <dgm:cxn modelId="{5BF32B14-3E5C-4045-8417-19A7B9BA46A0}" type="presOf" srcId="{F5164CD8-A288-FB40-B713-7ABAC7350B02}" destId="{C05189C2-F55A-9C46-BD7C-66A87FCD62A1}" srcOrd="1" destOrd="0" presId="urn:microsoft.com/office/officeart/2005/8/layout/orgChart1"/>
    <dgm:cxn modelId="{5449A415-6F83-4AE6-BDBF-FE58F18DEEF9}" type="presOf" srcId="{8CFA198D-FA91-5040-AAD1-4BA2B6DEE026}" destId="{81FDA528-68B5-7F49-956E-A2AE1CBD7067}" srcOrd="1" destOrd="0" presId="urn:microsoft.com/office/officeart/2005/8/layout/orgChart1"/>
    <dgm:cxn modelId="{9B1B2F1A-A558-42B7-9ED6-F0E03D3625DA}" type="presOf" srcId="{AFD5376C-EDBA-F740-ACD1-1AAAFBF494B6}" destId="{B9838FD1-C68B-1C49-9102-7D1F74923A84}" srcOrd="1" destOrd="0" presId="urn:microsoft.com/office/officeart/2005/8/layout/orgChart1"/>
    <dgm:cxn modelId="{8CD79E1D-68D0-4C66-9DE2-ADBE82F59F38}" type="presOf" srcId="{B9EA2936-A3C5-9D45-9699-09112B4EC718}" destId="{86950B0F-67D6-8443-9712-0B0846D294A3}" srcOrd="1" destOrd="0" presId="urn:microsoft.com/office/officeart/2005/8/layout/orgChart1"/>
    <dgm:cxn modelId="{E83E352B-0155-4DA3-8B7D-7A199AE2DD3D}" type="presOf" srcId="{CA4710E3-0403-8E41-8213-8CA10982DDCD}" destId="{4B3726EA-206C-D447-AA0E-AA7832324B0D}" srcOrd="0" destOrd="0" presId="urn:microsoft.com/office/officeart/2005/8/layout/orgChart1"/>
    <dgm:cxn modelId="{327F3036-F2FC-43FA-8865-39158DA4940B}" type="presOf" srcId="{9AEAEFDC-BC91-AD4E-AA5F-45F4FDDB8993}" destId="{D7DC64AB-1A40-624B-938B-894F49A7F453}" srcOrd="0" destOrd="0" presId="urn:microsoft.com/office/officeart/2005/8/layout/orgChart1"/>
    <dgm:cxn modelId="{66D4D33E-C29D-43A0-9FFC-B1222845C28E}" type="presOf" srcId="{1F1EA4BD-E74C-3247-8143-4F8592B68A0B}" destId="{8C8C9FC5-BFFF-384E-8000-844BD4BE7AFD}" srcOrd="0" destOrd="0" presId="urn:microsoft.com/office/officeart/2005/8/layout/orgChart1"/>
    <dgm:cxn modelId="{1AAB773F-B0B2-49AC-A1D1-F360D7F4326C}" type="presOf" srcId="{4BA65D05-A354-004F-8ECA-A466202C7152}" destId="{C00CBD1E-FED8-654C-BA60-451E17D8A26F}" srcOrd="0" destOrd="0" presId="urn:microsoft.com/office/officeart/2005/8/layout/orgChart1"/>
    <dgm:cxn modelId="{569D745E-BB08-4B95-A195-3D040FE5424D}" type="presOf" srcId="{21006B8D-25DB-9C45-BA49-7AD3E032CADF}" destId="{051A0B70-30B5-E446-9511-00EFAD8CC57A}" srcOrd="0" destOrd="0" presId="urn:microsoft.com/office/officeart/2005/8/layout/orgChart1"/>
    <dgm:cxn modelId="{6B451A41-B8A3-004B-91D6-ED9A24081A07}" srcId="{F5164CD8-A288-FB40-B713-7ABAC7350B02}" destId="{F2C7C75C-84AA-0E47-9F8B-C0C9FB5934B5}" srcOrd="0" destOrd="0" parTransId="{CA4710E3-0403-8E41-8213-8CA10982DDCD}" sibTransId="{061DB7F2-36A8-C541-8158-F549A280B7B4}"/>
    <dgm:cxn modelId="{BE090B63-68B2-4E19-B281-306FCAC721D2}" type="presOf" srcId="{0E15D9B2-C5C7-E245-8E74-A9FCA5BB5AFD}" destId="{C0AA6B5D-D0AF-2740-B833-75E630B36D6D}" srcOrd="0" destOrd="0" presId="urn:microsoft.com/office/officeart/2005/8/layout/orgChart1"/>
    <dgm:cxn modelId="{6126446D-DE07-4DC5-8F53-128CB67239B9}" type="presOf" srcId="{9AEAEFDC-BC91-AD4E-AA5F-45F4FDDB8993}" destId="{781EFE9B-563D-BB41-A871-6B05E1A0296A}" srcOrd="1" destOrd="0" presId="urn:microsoft.com/office/officeart/2005/8/layout/orgChart1"/>
    <dgm:cxn modelId="{FF3B9B6D-31F0-D14D-A4F7-3BE7EC54C03D}" srcId="{90D93A40-0F25-144F-B9F8-8017DF61260C}" destId="{DB643024-D829-EA44-A2D3-C73A397B9856}" srcOrd="0" destOrd="0" parTransId="{196F53A9-A339-0F4B-9238-9B4C18C7CD07}" sibTransId="{C29F1DD9-DA4C-9F4E-8199-9FB21A806CAB}"/>
    <dgm:cxn modelId="{8A594552-6152-497A-BF92-D2CF4D8D612B}" type="presOf" srcId="{1ADA40BC-1446-DE44-80B9-DAE7767736AC}" destId="{064651C1-6C29-B043-AC23-F8197F078DAC}" srcOrd="0" destOrd="0" presId="urn:microsoft.com/office/officeart/2005/8/layout/orgChart1"/>
    <dgm:cxn modelId="{4BA18B72-B12D-43B2-9AC2-8087002A5965}" type="presOf" srcId="{01F960CE-3F40-2E49-A939-1B06A41122F9}" destId="{CD5AFC47-9741-A941-8EA6-9E64FCBB2180}" srcOrd="0" destOrd="0" presId="urn:microsoft.com/office/officeart/2005/8/layout/orgChart1"/>
    <dgm:cxn modelId="{ED1DE372-5C0C-430B-87C6-F5AFE0EB908D}" type="presOf" srcId="{3FC98B66-368F-4248-B274-C1867D78DA9F}" destId="{1E8B2B90-DBE4-4C4B-A021-31698CD8E1BA}" srcOrd="0" destOrd="0" presId="urn:microsoft.com/office/officeart/2005/8/layout/orgChart1"/>
    <dgm:cxn modelId="{7B16A753-7FFB-4F44-B677-0C4E1ECD3DBB}" type="presOf" srcId="{0E15D9B2-C5C7-E245-8E74-A9FCA5BB5AFD}" destId="{EF784A36-AB9D-1545-84C5-056ECDD6FBC7}" srcOrd="1" destOrd="0" presId="urn:microsoft.com/office/officeart/2005/8/layout/orgChart1"/>
    <dgm:cxn modelId="{2C7D4954-31ED-804B-AC2F-C096AAC231D2}" srcId="{01F960CE-3F40-2E49-A939-1B06A41122F9}" destId="{4BA65D05-A354-004F-8ECA-A466202C7152}" srcOrd="1" destOrd="0" parTransId="{21006B8D-25DB-9C45-BA49-7AD3E032CADF}" sibTransId="{EAD11536-0AEA-BA4E-A104-2911A70432BC}"/>
    <dgm:cxn modelId="{E45F3678-59B2-7245-9197-4A5F92A09DDF}" srcId="{DB643024-D829-EA44-A2D3-C73A397B9856}" destId="{9AEAEFDC-BC91-AD4E-AA5F-45F4FDDB8993}" srcOrd="0" destOrd="0" parTransId="{F2A7B056-453C-EE42-A5FF-A47B57D33BD7}" sibTransId="{9367D227-D8EF-6741-A162-A9E499E83152}"/>
    <dgm:cxn modelId="{ABD89E7B-7DED-FD45-8E2D-257FD4EA2D13}" srcId="{3FC98B66-368F-4248-B274-C1867D78DA9F}" destId="{B9EA2936-A3C5-9D45-9699-09112B4EC718}" srcOrd="0" destOrd="0" parTransId="{1F1EA4BD-E74C-3247-8143-4F8592B68A0B}" sibTransId="{52DA2CE5-1A20-1D41-9604-C485911D77DF}"/>
    <dgm:cxn modelId="{05FEE47B-BD22-4ABB-94C1-F35282946049}" type="presOf" srcId="{9101221A-70F2-314C-B818-145B5A8D9207}" destId="{8E376F89-B01A-8E40-9FEF-1CCEEACEEF5C}" srcOrd="0" destOrd="0" presId="urn:microsoft.com/office/officeart/2005/8/layout/orgChart1"/>
    <dgm:cxn modelId="{BB5C1A7E-81AA-4891-98BC-6B452A84FC77}" type="presOf" srcId="{6E4E85E0-0CC0-694E-B386-FCA94E257AF3}" destId="{1E27D7CB-19A9-204F-AEBA-0C23E4A80455}" srcOrd="0" destOrd="0" presId="urn:microsoft.com/office/officeart/2005/8/layout/orgChart1"/>
    <dgm:cxn modelId="{0E2AA680-3AD6-4590-B224-88AE57F29737}" type="presOf" srcId="{0C6100B2-8C57-1741-A6AD-57CBA891E289}" destId="{A11EF469-7FFF-F34E-AC06-70FDADAFF4B6}" srcOrd="0" destOrd="0" presId="urn:microsoft.com/office/officeart/2005/8/layout/orgChart1"/>
    <dgm:cxn modelId="{E5C3CC8B-86E7-2B40-A265-7CEB72EB754F}" srcId="{01F960CE-3F40-2E49-A939-1B06A41122F9}" destId="{27668BCF-10F0-704D-B98C-8425CC2C54FE}" srcOrd="0" destOrd="0" parTransId="{9101221A-70F2-314C-B818-145B5A8D9207}" sibTransId="{93484208-1869-C34D-A41F-7D346E28BD0F}"/>
    <dgm:cxn modelId="{A8205194-2E4B-4A22-8329-8EBE4071A832}" type="presOf" srcId="{3FC98B66-368F-4248-B274-C1867D78DA9F}" destId="{9E1E84DC-5EC1-F746-83F1-171B7A37EAC7}" srcOrd="1" destOrd="0" presId="urn:microsoft.com/office/officeart/2005/8/layout/orgChart1"/>
    <dgm:cxn modelId="{F7C0269A-5D71-40C6-AAC4-4A6F61CDE859}" type="presOf" srcId="{DB643024-D829-EA44-A2D3-C73A397B9856}" destId="{F324FD06-9342-8048-A2E7-C69021431EF8}" srcOrd="0" destOrd="0" presId="urn:microsoft.com/office/officeart/2005/8/layout/orgChart1"/>
    <dgm:cxn modelId="{B1461A9B-3637-9242-B847-E8438F1C1C1A}" srcId="{3FC98B66-368F-4248-B274-C1867D78DA9F}" destId="{01F960CE-3F40-2E49-A939-1B06A41122F9}" srcOrd="1" destOrd="0" parTransId="{A4E07E3E-9577-2048-8B7E-EA9398194504}" sibTransId="{F900862C-7ABE-6C4B-9CDF-FC1F74861A1A}"/>
    <dgm:cxn modelId="{6D16C5A6-0DA0-4E4C-9A17-D4376ADA9806}" type="presOf" srcId="{90D93A40-0F25-144F-B9F8-8017DF61260C}" destId="{54989F11-110E-5546-A13C-F4258599A8A4}" srcOrd="0" destOrd="0" presId="urn:microsoft.com/office/officeart/2005/8/layout/orgChart1"/>
    <dgm:cxn modelId="{5198D3AA-4BCB-42AE-866B-BDCCEE4DD74A}" type="presOf" srcId="{4BA65D05-A354-004F-8ECA-A466202C7152}" destId="{E331A3BB-0300-9645-AFA3-B643757A0638}" srcOrd="1" destOrd="0" presId="urn:microsoft.com/office/officeart/2005/8/layout/orgChart1"/>
    <dgm:cxn modelId="{07B5FEAE-4FE0-4150-977E-854EC85FC022}" type="presOf" srcId="{DB643024-D829-EA44-A2D3-C73A397B9856}" destId="{547DDBF1-FACF-1947-BD0B-6B975B5A5F5A}" srcOrd="1" destOrd="0" presId="urn:microsoft.com/office/officeart/2005/8/layout/orgChart1"/>
    <dgm:cxn modelId="{5D8157B3-73CB-BC40-A1BD-60D4E078C361}" srcId="{4BA65D05-A354-004F-8ECA-A466202C7152}" destId="{8CFA198D-FA91-5040-AAD1-4BA2B6DEE026}" srcOrd="3" destOrd="0" parTransId="{1ADA40BC-1446-DE44-80B9-DAE7767736AC}" sibTransId="{6EE638D1-A74D-2640-BD95-D2261F716234}"/>
    <dgm:cxn modelId="{A1F22BBF-54FF-4346-8AD3-1BE8A1451214}" type="presOf" srcId="{C6A94BED-6D1E-144F-9BBC-4E86CEEE372C}" destId="{39088D9F-4BA8-144E-83A3-A57BA6DBE8FF}" srcOrd="0" destOrd="0" presId="urn:microsoft.com/office/officeart/2005/8/layout/orgChart1"/>
    <dgm:cxn modelId="{843B14C0-AB5F-6A4F-A467-B7486CF5A753}" srcId="{4BA65D05-A354-004F-8ECA-A466202C7152}" destId="{F5164CD8-A288-FB40-B713-7ABAC7350B02}" srcOrd="2" destOrd="0" parTransId="{26FE3EC3-83FD-5D4D-890F-087757C6CC71}" sibTransId="{DE3F5D27-85F1-2045-965F-737C1E549863}"/>
    <dgm:cxn modelId="{BE4C67C3-3601-4B9F-831F-3AC394BFEDE8}" type="presOf" srcId="{73BD7B4E-C494-604B-8D7B-AC2D79230BFC}" destId="{470F61C2-3A04-9646-A4A4-361D1FB607DE}" srcOrd="0" destOrd="0" presId="urn:microsoft.com/office/officeart/2005/8/layout/orgChart1"/>
    <dgm:cxn modelId="{511CEAC3-7558-4C2A-BD15-721AFB482156}" type="presOf" srcId="{F5164CD8-A288-FB40-B713-7ABAC7350B02}" destId="{31B4F5E2-3CF6-5C48-BB0B-5CC32E3ADB0E}" srcOrd="0" destOrd="0" presId="urn:microsoft.com/office/officeart/2005/8/layout/orgChart1"/>
    <dgm:cxn modelId="{E31550C6-FBED-4EE8-9401-6053DF741F12}" type="presOf" srcId="{26FE3EC3-83FD-5D4D-890F-087757C6CC71}" destId="{B16B615E-3156-4749-B2B1-2EAFC6495709}" srcOrd="0" destOrd="0" presId="urn:microsoft.com/office/officeart/2005/8/layout/orgChart1"/>
    <dgm:cxn modelId="{A3D965CA-7AAB-48D0-B0C4-023F3147B0A5}" type="presOf" srcId="{F2A7B056-453C-EE42-A5FF-A47B57D33BD7}" destId="{37EC9216-F5F3-3E49-8703-5E797720BDE0}" srcOrd="0" destOrd="0" presId="urn:microsoft.com/office/officeart/2005/8/layout/orgChart1"/>
    <dgm:cxn modelId="{EA834CD0-EC52-48A1-A0B9-E46FB6345F9B}" type="presOf" srcId="{8CFA198D-FA91-5040-AAD1-4BA2B6DEE026}" destId="{2CC5FF0C-47FA-224B-937E-EA836AB4A5C5}" srcOrd="0" destOrd="0" presId="urn:microsoft.com/office/officeart/2005/8/layout/orgChart1"/>
    <dgm:cxn modelId="{7C6147D4-EFA0-4702-AE17-94E22E230861}" type="presOf" srcId="{01F960CE-3F40-2E49-A939-1B06A41122F9}" destId="{AD4A6B88-9DA0-9A44-9A83-60C55611787E}" srcOrd="1" destOrd="0" presId="urn:microsoft.com/office/officeart/2005/8/layout/orgChart1"/>
    <dgm:cxn modelId="{51F298D4-074E-4127-9644-8770357F4759}" type="presOf" srcId="{B9EA2936-A3C5-9D45-9699-09112B4EC718}" destId="{FA6A50C6-1CFB-C64F-AE81-FA908BF6F26F}" srcOrd="0" destOrd="0" presId="urn:microsoft.com/office/officeart/2005/8/layout/orgChart1"/>
    <dgm:cxn modelId="{14F327DF-F000-48F0-9DFE-D1D587A267D2}" type="presOf" srcId="{27668BCF-10F0-704D-B98C-8425CC2C54FE}" destId="{56C7C3C3-87AA-F34C-A685-220B0D874123}" srcOrd="1" destOrd="0" presId="urn:microsoft.com/office/officeart/2005/8/layout/orgChart1"/>
    <dgm:cxn modelId="{8B9A22E5-A5C1-412F-87D0-DF02DEE05F18}" type="presOf" srcId="{27668BCF-10F0-704D-B98C-8425CC2C54FE}" destId="{CBAD2782-51F7-E840-B394-597CF0BA829A}" srcOrd="0" destOrd="0" presId="urn:microsoft.com/office/officeart/2005/8/layout/orgChart1"/>
    <dgm:cxn modelId="{061730E5-F390-4E71-BD44-557BC57BE679}" type="presOf" srcId="{73BD7B4E-C494-604B-8D7B-AC2D79230BFC}" destId="{AEEE3ECD-8DAC-4443-AF87-42AB4ACEFE3B}" srcOrd="1" destOrd="0" presId="urn:microsoft.com/office/officeart/2005/8/layout/orgChart1"/>
    <dgm:cxn modelId="{F75C09E8-27D3-104C-A9AA-F0E64128DFEC}" srcId="{F5164CD8-A288-FB40-B713-7ABAC7350B02}" destId="{AFD5376C-EDBA-F740-ACD1-1AAAFBF494B6}" srcOrd="1" destOrd="0" parTransId="{75D284E8-C344-3744-98C4-7F56A29765BE}" sibTransId="{F104CFF1-AC4C-E54D-A666-5E3DEFF3BA62}"/>
    <dgm:cxn modelId="{4B32DCEB-6937-4967-B5B5-04E3C9C9A51B}" type="presOf" srcId="{F2C7C75C-84AA-0E47-9F8B-C0C9FB5934B5}" destId="{F7081439-2F59-924A-98C6-BBDB68E0FB5F}" srcOrd="1" destOrd="0" presId="urn:microsoft.com/office/officeart/2005/8/layout/orgChart1"/>
    <dgm:cxn modelId="{D122A8F4-EA87-4222-A6F8-D3A1E680C5C9}" type="presOf" srcId="{AFD5376C-EDBA-F740-ACD1-1AAAFBF494B6}" destId="{3C67E4CA-637C-9B48-AD0A-DFC0E9B44DC1}" srcOrd="0" destOrd="0" presId="urn:microsoft.com/office/officeart/2005/8/layout/orgChart1"/>
    <dgm:cxn modelId="{17CD26F9-F7AB-4477-8CD3-4DBFBFFFDF8C}" type="presOf" srcId="{75D284E8-C344-3744-98C4-7F56A29765BE}" destId="{5A5B02CB-68C3-F248-A663-A4D5C810B1B5}" srcOrd="0" destOrd="0" presId="urn:microsoft.com/office/officeart/2005/8/layout/orgChart1"/>
    <dgm:cxn modelId="{DFDAC0F9-A416-F547-8DDF-EAA816451955}" srcId="{4BA65D05-A354-004F-8ECA-A466202C7152}" destId="{0E15D9B2-C5C7-E245-8E74-A9FCA5BB5AFD}" srcOrd="1" destOrd="0" parTransId="{0C6100B2-8C57-1741-A6AD-57CBA891E289}" sibTransId="{8020C0CC-D897-5B46-BA4C-B4E8A19C7169}"/>
    <dgm:cxn modelId="{DEEEEFFB-B4C1-734D-BD20-47C163EC02EA}" srcId="{DB643024-D829-EA44-A2D3-C73A397B9856}" destId="{3FC98B66-368F-4248-B274-C1867D78DA9F}" srcOrd="1" destOrd="0" parTransId="{C6A94BED-6D1E-144F-9BBC-4E86CEEE372C}" sibTransId="{031721C3-A70A-7C43-84BA-6401CF05B447}"/>
    <dgm:cxn modelId="{88F4E8FD-017F-4EE1-8D84-3AA553C2F85C}" type="presOf" srcId="{A4E07E3E-9577-2048-8B7E-EA9398194504}" destId="{B4877BFE-FAA3-E845-8F45-ACEB2BEDE793}" srcOrd="0" destOrd="0" presId="urn:microsoft.com/office/officeart/2005/8/layout/orgChart1"/>
    <dgm:cxn modelId="{53EFD8EB-D24F-40FC-AB12-98DBC4D88CE7}" type="presParOf" srcId="{54989F11-110E-5546-A13C-F4258599A8A4}" destId="{BC952B39-E721-8540-8C35-A4FF08B6267E}" srcOrd="0" destOrd="0" presId="urn:microsoft.com/office/officeart/2005/8/layout/orgChart1"/>
    <dgm:cxn modelId="{1768902B-DFAE-43FC-A89D-1894DFB3AC67}" type="presParOf" srcId="{BC952B39-E721-8540-8C35-A4FF08B6267E}" destId="{30251DC5-61FD-F34A-BA57-54117DF67027}" srcOrd="0" destOrd="0" presId="urn:microsoft.com/office/officeart/2005/8/layout/orgChart1"/>
    <dgm:cxn modelId="{D6B86943-EF36-4427-B3F7-C92C05B07810}" type="presParOf" srcId="{30251DC5-61FD-F34A-BA57-54117DF67027}" destId="{F324FD06-9342-8048-A2E7-C69021431EF8}" srcOrd="0" destOrd="0" presId="urn:microsoft.com/office/officeart/2005/8/layout/orgChart1"/>
    <dgm:cxn modelId="{9D6A2B18-31C6-4B35-A875-E6409858B989}" type="presParOf" srcId="{30251DC5-61FD-F34A-BA57-54117DF67027}" destId="{547DDBF1-FACF-1947-BD0B-6B975B5A5F5A}" srcOrd="1" destOrd="0" presId="urn:microsoft.com/office/officeart/2005/8/layout/orgChart1"/>
    <dgm:cxn modelId="{18C4D65F-CEDB-4976-9FB4-CA64768C1612}" type="presParOf" srcId="{BC952B39-E721-8540-8C35-A4FF08B6267E}" destId="{EBB56207-8B7D-2A46-95AE-DB119C2A142D}" srcOrd="1" destOrd="0" presId="urn:microsoft.com/office/officeart/2005/8/layout/orgChart1"/>
    <dgm:cxn modelId="{57418C5F-E248-4EB3-949E-6481429E543B}" type="presParOf" srcId="{EBB56207-8B7D-2A46-95AE-DB119C2A142D}" destId="{39088D9F-4BA8-144E-83A3-A57BA6DBE8FF}" srcOrd="0" destOrd="0" presId="urn:microsoft.com/office/officeart/2005/8/layout/orgChart1"/>
    <dgm:cxn modelId="{A2D375A2-AA35-4898-98E6-8DC729F922EA}" type="presParOf" srcId="{EBB56207-8B7D-2A46-95AE-DB119C2A142D}" destId="{592AE357-BE6D-8C4C-902A-16BFF3B0B6C2}" srcOrd="1" destOrd="0" presId="urn:microsoft.com/office/officeart/2005/8/layout/orgChart1"/>
    <dgm:cxn modelId="{5C4AC5EC-4F64-4C86-8D46-589EB8B56293}" type="presParOf" srcId="{592AE357-BE6D-8C4C-902A-16BFF3B0B6C2}" destId="{2372F66D-0415-ED4B-9F44-CAF070C37D0F}" srcOrd="0" destOrd="0" presId="urn:microsoft.com/office/officeart/2005/8/layout/orgChart1"/>
    <dgm:cxn modelId="{5B229BC4-4A56-41B7-94D5-A1F02E9CF102}" type="presParOf" srcId="{2372F66D-0415-ED4B-9F44-CAF070C37D0F}" destId="{1E8B2B90-DBE4-4C4B-A021-31698CD8E1BA}" srcOrd="0" destOrd="0" presId="urn:microsoft.com/office/officeart/2005/8/layout/orgChart1"/>
    <dgm:cxn modelId="{F0453C9D-CDFC-4F99-A454-B6DAEC955E3F}" type="presParOf" srcId="{2372F66D-0415-ED4B-9F44-CAF070C37D0F}" destId="{9E1E84DC-5EC1-F746-83F1-171B7A37EAC7}" srcOrd="1" destOrd="0" presId="urn:microsoft.com/office/officeart/2005/8/layout/orgChart1"/>
    <dgm:cxn modelId="{EE403D33-528A-4035-9BD2-D8D37F1479DA}" type="presParOf" srcId="{592AE357-BE6D-8C4C-902A-16BFF3B0B6C2}" destId="{D87305DE-5A91-2448-A389-733FEC0206DD}" srcOrd="1" destOrd="0" presId="urn:microsoft.com/office/officeart/2005/8/layout/orgChart1"/>
    <dgm:cxn modelId="{54442454-3B0C-4042-A1F3-B72D3B8CBC23}" type="presParOf" srcId="{D87305DE-5A91-2448-A389-733FEC0206DD}" destId="{B4877BFE-FAA3-E845-8F45-ACEB2BEDE793}" srcOrd="0" destOrd="0" presId="urn:microsoft.com/office/officeart/2005/8/layout/orgChart1"/>
    <dgm:cxn modelId="{FB49A28F-7771-4754-B119-D7227EAAA565}" type="presParOf" srcId="{D87305DE-5A91-2448-A389-733FEC0206DD}" destId="{AF9414C7-DE2E-4D47-A253-0F424B1AA944}" srcOrd="1" destOrd="0" presId="urn:microsoft.com/office/officeart/2005/8/layout/orgChart1"/>
    <dgm:cxn modelId="{6C40A2BC-7AB9-4BEE-9158-63C13723BC29}" type="presParOf" srcId="{AF9414C7-DE2E-4D47-A253-0F424B1AA944}" destId="{7FAB3611-D52A-CD4F-85A9-0A4CC3DFE378}" srcOrd="0" destOrd="0" presId="urn:microsoft.com/office/officeart/2005/8/layout/orgChart1"/>
    <dgm:cxn modelId="{F90798C5-8CDC-4A20-99AD-5889EC468775}" type="presParOf" srcId="{7FAB3611-D52A-CD4F-85A9-0A4CC3DFE378}" destId="{CD5AFC47-9741-A941-8EA6-9E64FCBB2180}" srcOrd="0" destOrd="0" presId="urn:microsoft.com/office/officeart/2005/8/layout/orgChart1"/>
    <dgm:cxn modelId="{16E09C00-FAA4-4724-AAD9-CBB74DE198B2}" type="presParOf" srcId="{7FAB3611-D52A-CD4F-85A9-0A4CC3DFE378}" destId="{AD4A6B88-9DA0-9A44-9A83-60C55611787E}" srcOrd="1" destOrd="0" presId="urn:microsoft.com/office/officeart/2005/8/layout/orgChart1"/>
    <dgm:cxn modelId="{3ED733B3-6580-4A31-8E18-1A75DFB51AF7}" type="presParOf" srcId="{AF9414C7-DE2E-4D47-A253-0F424B1AA944}" destId="{9B2CA5C1-30F5-FD45-9C82-14B4DA81CAA1}" srcOrd="1" destOrd="0" presId="urn:microsoft.com/office/officeart/2005/8/layout/orgChart1"/>
    <dgm:cxn modelId="{D2D89494-343A-4A5B-9C13-D909BFE0843F}" type="presParOf" srcId="{9B2CA5C1-30F5-FD45-9C82-14B4DA81CAA1}" destId="{051A0B70-30B5-E446-9511-00EFAD8CC57A}" srcOrd="0" destOrd="0" presId="urn:microsoft.com/office/officeart/2005/8/layout/orgChart1"/>
    <dgm:cxn modelId="{71D2D987-AB2E-484C-A32A-B2281345DCDB}" type="presParOf" srcId="{9B2CA5C1-30F5-FD45-9C82-14B4DA81CAA1}" destId="{5A67A4CB-28F6-F449-B977-F4F0E7D71325}" srcOrd="1" destOrd="0" presId="urn:microsoft.com/office/officeart/2005/8/layout/orgChart1"/>
    <dgm:cxn modelId="{FEA68344-335E-499D-82F4-191695C479C4}" type="presParOf" srcId="{5A67A4CB-28F6-F449-B977-F4F0E7D71325}" destId="{2BBFC6EF-1AD8-0144-A5C3-721777715053}" srcOrd="0" destOrd="0" presId="urn:microsoft.com/office/officeart/2005/8/layout/orgChart1"/>
    <dgm:cxn modelId="{1BFCDBBD-5A49-493E-9200-42FC4E664701}" type="presParOf" srcId="{2BBFC6EF-1AD8-0144-A5C3-721777715053}" destId="{C00CBD1E-FED8-654C-BA60-451E17D8A26F}" srcOrd="0" destOrd="0" presId="urn:microsoft.com/office/officeart/2005/8/layout/orgChart1"/>
    <dgm:cxn modelId="{891754F7-13A1-4C1B-A43C-EF0D38F94B3D}" type="presParOf" srcId="{2BBFC6EF-1AD8-0144-A5C3-721777715053}" destId="{E331A3BB-0300-9645-AFA3-B643757A0638}" srcOrd="1" destOrd="0" presId="urn:microsoft.com/office/officeart/2005/8/layout/orgChart1"/>
    <dgm:cxn modelId="{DFA43A0F-7106-42E6-AA74-7BF67F9EC054}" type="presParOf" srcId="{5A67A4CB-28F6-F449-B977-F4F0E7D71325}" destId="{EAFD1FDD-3CBD-874E-B2F4-C50DD4F1D97B}" srcOrd="1" destOrd="0" presId="urn:microsoft.com/office/officeart/2005/8/layout/orgChart1"/>
    <dgm:cxn modelId="{66E429A9-3D25-4206-AE9F-9E230CE8E897}" type="presParOf" srcId="{EAFD1FDD-3CBD-874E-B2F4-C50DD4F1D97B}" destId="{A11EF469-7FFF-F34E-AC06-70FDADAFF4B6}" srcOrd="0" destOrd="0" presId="urn:microsoft.com/office/officeart/2005/8/layout/orgChart1"/>
    <dgm:cxn modelId="{125CCC05-A226-4974-B696-69C78E748711}" type="presParOf" srcId="{EAFD1FDD-3CBD-874E-B2F4-C50DD4F1D97B}" destId="{E0177796-3C35-FD4E-AA4E-5CDB5118948E}" srcOrd="1" destOrd="0" presId="urn:microsoft.com/office/officeart/2005/8/layout/orgChart1"/>
    <dgm:cxn modelId="{7B8D738A-926D-4DEE-83E0-ACF79647A23C}" type="presParOf" srcId="{E0177796-3C35-FD4E-AA4E-5CDB5118948E}" destId="{0FAF3FDA-4F3D-3447-A85D-603A1F0ACB23}" srcOrd="0" destOrd="0" presId="urn:microsoft.com/office/officeart/2005/8/layout/orgChart1"/>
    <dgm:cxn modelId="{94BAFA5E-F9A3-4F7B-BAEF-F21897653549}" type="presParOf" srcId="{0FAF3FDA-4F3D-3447-A85D-603A1F0ACB23}" destId="{C0AA6B5D-D0AF-2740-B833-75E630B36D6D}" srcOrd="0" destOrd="0" presId="urn:microsoft.com/office/officeart/2005/8/layout/orgChart1"/>
    <dgm:cxn modelId="{139BAA0E-4108-4AD0-97C0-09FCA223A3F2}" type="presParOf" srcId="{0FAF3FDA-4F3D-3447-A85D-603A1F0ACB23}" destId="{EF784A36-AB9D-1545-84C5-056ECDD6FBC7}" srcOrd="1" destOrd="0" presId="urn:microsoft.com/office/officeart/2005/8/layout/orgChart1"/>
    <dgm:cxn modelId="{723BACA1-2703-4EFA-AB10-935AF9206DFE}" type="presParOf" srcId="{E0177796-3C35-FD4E-AA4E-5CDB5118948E}" destId="{943A5573-CA3E-594B-9279-37F373E4C70D}" srcOrd="1" destOrd="0" presId="urn:microsoft.com/office/officeart/2005/8/layout/orgChart1"/>
    <dgm:cxn modelId="{4F283D26-ABF4-4BDE-8A89-66D1F601D447}" type="presParOf" srcId="{E0177796-3C35-FD4E-AA4E-5CDB5118948E}" destId="{6E0095FF-2D45-A547-B426-5ABAE47D0885}" srcOrd="2" destOrd="0" presId="urn:microsoft.com/office/officeart/2005/8/layout/orgChart1"/>
    <dgm:cxn modelId="{B5988C40-0AF6-4213-B27F-749757F91A5D}" type="presParOf" srcId="{EAFD1FDD-3CBD-874E-B2F4-C50DD4F1D97B}" destId="{B16B615E-3156-4749-B2B1-2EAFC6495709}" srcOrd="2" destOrd="0" presId="urn:microsoft.com/office/officeart/2005/8/layout/orgChart1"/>
    <dgm:cxn modelId="{2510B82B-6F57-4FE4-8CD3-6717B4656891}" type="presParOf" srcId="{EAFD1FDD-3CBD-874E-B2F4-C50DD4F1D97B}" destId="{BAF89778-646E-4C43-9CB6-36C7D603BF18}" srcOrd="3" destOrd="0" presId="urn:microsoft.com/office/officeart/2005/8/layout/orgChart1"/>
    <dgm:cxn modelId="{A1FD1A55-8E2D-425D-8C25-06627E6A7D99}" type="presParOf" srcId="{BAF89778-646E-4C43-9CB6-36C7D603BF18}" destId="{F406E7D7-0CF7-B442-BEA8-35F3660B6407}" srcOrd="0" destOrd="0" presId="urn:microsoft.com/office/officeart/2005/8/layout/orgChart1"/>
    <dgm:cxn modelId="{3B90F578-5C53-4B82-908D-22D0673DA8D5}" type="presParOf" srcId="{F406E7D7-0CF7-B442-BEA8-35F3660B6407}" destId="{31B4F5E2-3CF6-5C48-BB0B-5CC32E3ADB0E}" srcOrd="0" destOrd="0" presId="urn:microsoft.com/office/officeart/2005/8/layout/orgChart1"/>
    <dgm:cxn modelId="{F3BE2617-6484-43C6-8403-5695D5E3FD91}" type="presParOf" srcId="{F406E7D7-0CF7-B442-BEA8-35F3660B6407}" destId="{C05189C2-F55A-9C46-BD7C-66A87FCD62A1}" srcOrd="1" destOrd="0" presId="urn:microsoft.com/office/officeart/2005/8/layout/orgChart1"/>
    <dgm:cxn modelId="{60C8B352-0E10-462E-A131-34CC68BB2A93}" type="presParOf" srcId="{BAF89778-646E-4C43-9CB6-36C7D603BF18}" destId="{46B52C61-4AAB-EC42-8E6F-2FBFE0FF02DD}" srcOrd="1" destOrd="0" presId="urn:microsoft.com/office/officeart/2005/8/layout/orgChart1"/>
    <dgm:cxn modelId="{7FF9BF12-C37F-45B1-BFF9-5AE7B2830EFE}" type="presParOf" srcId="{46B52C61-4AAB-EC42-8E6F-2FBFE0FF02DD}" destId="{4B3726EA-206C-D447-AA0E-AA7832324B0D}" srcOrd="0" destOrd="0" presId="urn:microsoft.com/office/officeart/2005/8/layout/orgChart1"/>
    <dgm:cxn modelId="{77639F36-9930-4A9F-92B2-C9981B729BEE}" type="presParOf" srcId="{46B52C61-4AAB-EC42-8E6F-2FBFE0FF02DD}" destId="{B0BCD740-016E-454D-83D2-DECF15552923}" srcOrd="1" destOrd="0" presId="urn:microsoft.com/office/officeart/2005/8/layout/orgChart1"/>
    <dgm:cxn modelId="{992BB782-C462-4B3E-964B-94B1308A4389}" type="presParOf" srcId="{B0BCD740-016E-454D-83D2-DECF15552923}" destId="{20A6C676-2710-454C-BB97-8DB4AB6847EE}" srcOrd="0" destOrd="0" presId="urn:microsoft.com/office/officeart/2005/8/layout/orgChart1"/>
    <dgm:cxn modelId="{25BC642F-ABEE-4C67-9FFF-780F3CEDE2F5}" type="presParOf" srcId="{20A6C676-2710-454C-BB97-8DB4AB6847EE}" destId="{7767428B-4B3F-5948-9490-C31BD885EFD8}" srcOrd="0" destOrd="0" presId="urn:microsoft.com/office/officeart/2005/8/layout/orgChart1"/>
    <dgm:cxn modelId="{DCF78017-19B4-4549-A94E-6D82A64DF3E1}" type="presParOf" srcId="{20A6C676-2710-454C-BB97-8DB4AB6847EE}" destId="{F7081439-2F59-924A-98C6-BBDB68E0FB5F}" srcOrd="1" destOrd="0" presId="urn:microsoft.com/office/officeart/2005/8/layout/orgChart1"/>
    <dgm:cxn modelId="{78504F3E-C143-4FD1-ACF3-8B2DD1A8137E}" type="presParOf" srcId="{B0BCD740-016E-454D-83D2-DECF15552923}" destId="{A6019391-AF28-724B-AA34-9E0FAC82DC2F}" srcOrd="1" destOrd="0" presId="urn:microsoft.com/office/officeart/2005/8/layout/orgChart1"/>
    <dgm:cxn modelId="{FF3522E1-1E89-4D78-BFBC-B05C87464400}" type="presParOf" srcId="{B0BCD740-016E-454D-83D2-DECF15552923}" destId="{7AA8D482-B717-DF43-8AAB-89F50F1C581A}" srcOrd="2" destOrd="0" presId="urn:microsoft.com/office/officeart/2005/8/layout/orgChart1"/>
    <dgm:cxn modelId="{2E110C72-69F8-4C4F-A5E2-40E03B2D70CA}" type="presParOf" srcId="{46B52C61-4AAB-EC42-8E6F-2FBFE0FF02DD}" destId="{5A5B02CB-68C3-F248-A663-A4D5C810B1B5}" srcOrd="2" destOrd="0" presId="urn:microsoft.com/office/officeart/2005/8/layout/orgChart1"/>
    <dgm:cxn modelId="{6E2811C5-3BD8-48A3-9A20-D4D0857B5FD5}" type="presParOf" srcId="{46B52C61-4AAB-EC42-8E6F-2FBFE0FF02DD}" destId="{63108976-943C-CA40-A52B-C5A1FA2650A1}" srcOrd="3" destOrd="0" presId="urn:microsoft.com/office/officeart/2005/8/layout/orgChart1"/>
    <dgm:cxn modelId="{485F3C89-FC61-492D-A7D1-23B91FCEF1A4}" type="presParOf" srcId="{63108976-943C-CA40-A52B-C5A1FA2650A1}" destId="{CF585303-BA9E-B546-995A-D278CD846548}" srcOrd="0" destOrd="0" presId="urn:microsoft.com/office/officeart/2005/8/layout/orgChart1"/>
    <dgm:cxn modelId="{0F54CBA5-6A23-4D80-AC88-E9B9533B8580}" type="presParOf" srcId="{CF585303-BA9E-B546-995A-D278CD846548}" destId="{3C67E4CA-637C-9B48-AD0A-DFC0E9B44DC1}" srcOrd="0" destOrd="0" presId="urn:microsoft.com/office/officeart/2005/8/layout/orgChart1"/>
    <dgm:cxn modelId="{C2BA9D89-65B7-4AEE-A38E-E26ABA6A6F74}" type="presParOf" srcId="{CF585303-BA9E-B546-995A-D278CD846548}" destId="{B9838FD1-C68B-1C49-9102-7D1F74923A84}" srcOrd="1" destOrd="0" presId="urn:microsoft.com/office/officeart/2005/8/layout/orgChart1"/>
    <dgm:cxn modelId="{BB7A6B1E-F303-4151-8BFE-3C257FD13608}" type="presParOf" srcId="{63108976-943C-CA40-A52B-C5A1FA2650A1}" destId="{016A562E-B4B7-1A44-8B24-AC9B6214D35D}" srcOrd="1" destOrd="0" presId="urn:microsoft.com/office/officeart/2005/8/layout/orgChart1"/>
    <dgm:cxn modelId="{D2569367-C994-42D6-AF00-D325411F2D1D}" type="presParOf" srcId="{63108976-943C-CA40-A52B-C5A1FA2650A1}" destId="{0BA03046-738F-8340-B043-C28B36308478}" srcOrd="2" destOrd="0" presId="urn:microsoft.com/office/officeart/2005/8/layout/orgChart1"/>
    <dgm:cxn modelId="{91C11579-1F34-4A93-B945-D31A83066AAD}" type="presParOf" srcId="{BAF89778-646E-4C43-9CB6-36C7D603BF18}" destId="{27B48154-658E-894B-AC22-FE80665E0D13}" srcOrd="2" destOrd="0" presId="urn:microsoft.com/office/officeart/2005/8/layout/orgChart1"/>
    <dgm:cxn modelId="{87ED0CE1-10FF-46F4-BC8C-B57F598EA4AB}" type="presParOf" srcId="{5A67A4CB-28F6-F449-B977-F4F0E7D71325}" destId="{CE375FE1-6316-FC4B-84E8-AC705C37A1CA}" srcOrd="2" destOrd="0" presId="urn:microsoft.com/office/officeart/2005/8/layout/orgChart1"/>
    <dgm:cxn modelId="{17EBDE51-4FD9-42A4-94F5-48607F89A333}" type="presParOf" srcId="{CE375FE1-6316-FC4B-84E8-AC705C37A1CA}" destId="{1E27D7CB-19A9-204F-AEBA-0C23E4A80455}" srcOrd="0" destOrd="0" presId="urn:microsoft.com/office/officeart/2005/8/layout/orgChart1"/>
    <dgm:cxn modelId="{4E58CB7C-F4D6-494B-948B-7C9A024073A6}" type="presParOf" srcId="{CE375FE1-6316-FC4B-84E8-AC705C37A1CA}" destId="{F4436320-564D-744B-87B0-E4892A13E0B1}" srcOrd="1" destOrd="0" presId="urn:microsoft.com/office/officeart/2005/8/layout/orgChart1"/>
    <dgm:cxn modelId="{BF818FE9-90E7-4679-A407-E07744BC1F4D}" type="presParOf" srcId="{F4436320-564D-744B-87B0-E4892A13E0B1}" destId="{38B20A2D-D7FF-404D-A3A2-D11173D5FCD0}" srcOrd="0" destOrd="0" presId="urn:microsoft.com/office/officeart/2005/8/layout/orgChart1"/>
    <dgm:cxn modelId="{3B5FD7D0-4BC1-4E8D-82A9-D82CBAB28CCD}" type="presParOf" srcId="{38B20A2D-D7FF-404D-A3A2-D11173D5FCD0}" destId="{470F61C2-3A04-9646-A4A4-361D1FB607DE}" srcOrd="0" destOrd="0" presId="urn:microsoft.com/office/officeart/2005/8/layout/orgChart1"/>
    <dgm:cxn modelId="{8502ED9D-0350-4548-A22F-E35BE704D286}" type="presParOf" srcId="{38B20A2D-D7FF-404D-A3A2-D11173D5FCD0}" destId="{AEEE3ECD-8DAC-4443-AF87-42AB4ACEFE3B}" srcOrd="1" destOrd="0" presId="urn:microsoft.com/office/officeart/2005/8/layout/orgChart1"/>
    <dgm:cxn modelId="{593D8F4A-4709-4759-9477-B9F920EF071C}" type="presParOf" srcId="{F4436320-564D-744B-87B0-E4892A13E0B1}" destId="{0501E08A-621B-C543-B097-0442F7338254}" srcOrd="1" destOrd="0" presId="urn:microsoft.com/office/officeart/2005/8/layout/orgChart1"/>
    <dgm:cxn modelId="{66CD1486-104A-454F-B0E2-8669F0C0D45C}" type="presParOf" srcId="{F4436320-564D-744B-87B0-E4892A13E0B1}" destId="{8C3E3159-F273-294B-ADC3-D194B33545E1}" srcOrd="2" destOrd="0" presId="urn:microsoft.com/office/officeart/2005/8/layout/orgChart1"/>
    <dgm:cxn modelId="{F4EAFEA8-3C2B-40FA-A231-9ACA23A1CE87}" type="presParOf" srcId="{CE375FE1-6316-FC4B-84E8-AC705C37A1CA}" destId="{064651C1-6C29-B043-AC23-F8197F078DAC}" srcOrd="2" destOrd="0" presId="urn:microsoft.com/office/officeart/2005/8/layout/orgChart1"/>
    <dgm:cxn modelId="{C1E5888C-5A12-4712-9852-BFF187C1FE00}" type="presParOf" srcId="{CE375FE1-6316-FC4B-84E8-AC705C37A1CA}" destId="{AE7FCC45-857A-F249-A519-9FADB7EA349B}" srcOrd="3" destOrd="0" presId="urn:microsoft.com/office/officeart/2005/8/layout/orgChart1"/>
    <dgm:cxn modelId="{275DED60-5D8E-432A-B7F9-7C31C7D8220D}" type="presParOf" srcId="{AE7FCC45-857A-F249-A519-9FADB7EA349B}" destId="{5C94B5FB-4050-3E4E-9B20-595B12DD55B4}" srcOrd="0" destOrd="0" presId="urn:microsoft.com/office/officeart/2005/8/layout/orgChart1"/>
    <dgm:cxn modelId="{0C750C9A-3006-42E8-A365-125A771431AB}" type="presParOf" srcId="{5C94B5FB-4050-3E4E-9B20-595B12DD55B4}" destId="{2CC5FF0C-47FA-224B-937E-EA836AB4A5C5}" srcOrd="0" destOrd="0" presId="urn:microsoft.com/office/officeart/2005/8/layout/orgChart1"/>
    <dgm:cxn modelId="{802320DC-4842-434B-A4B2-4FBA0BD5C341}" type="presParOf" srcId="{5C94B5FB-4050-3E4E-9B20-595B12DD55B4}" destId="{81FDA528-68B5-7F49-956E-A2AE1CBD7067}" srcOrd="1" destOrd="0" presId="urn:microsoft.com/office/officeart/2005/8/layout/orgChart1"/>
    <dgm:cxn modelId="{2073D048-54CF-4D74-98BF-2ED4DF71424C}" type="presParOf" srcId="{AE7FCC45-857A-F249-A519-9FADB7EA349B}" destId="{6C168CA5-B19F-2945-AB6C-FD1CD344C7DD}" srcOrd="1" destOrd="0" presId="urn:microsoft.com/office/officeart/2005/8/layout/orgChart1"/>
    <dgm:cxn modelId="{47E9D6A6-65D9-458D-A404-ABF4DFA2E029}" type="presParOf" srcId="{AE7FCC45-857A-F249-A519-9FADB7EA349B}" destId="{5330CAA1-460E-DC43-BD6C-04655F9EFD3D}" srcOrd="2" destOrd="0" presId="urn:microsoft.com/office/officeart/2005/8/layout/orgChart1"/>
    <dgm:cxn modelId="{05FE7285-406D-4EE9-A332-E398A8FE4432}" type="presParOf" srcId="{AF9414C7-DE2E-4D47-A253-0F424B1AA944}" destId="{EA1C3BD6-B06D-9E41-B9C9-707F63FA740C}" srcOrd="2" destOrd="0" presId="urn:microsoft.com/office/officeart/2005/8/layout/orgChart1"/>
    <dgm:cxn modelId="{B202AA6C-8D64-419E-963C-C0CCAFE64AF1}" type="presParOf" srcId="{EA1C3BD6-B06D-9E41-B9C9-707F63FA740C}" destId="{8E376F89-B01A-8E40-9FEF-1CCEEACEEF5C}" srcOrd="0" destOrd="0" presId="urn:microsoft.com/office/officeart/2005/8/layout/orgChart1"/>
    <dgm:cxn modelId="{D84040E4-BF3A-4A3E-9FFB-5807A16E30F3}" type="presParOf" srcId="{EA1C3BD6-B06D-9E41-B9C9-707F63FA740C}" destId="{D5AC9BF0-4372-E640-A46A-51F3A15AA244}" srcOrd="1" destOrd="0" presId="urn:microsoft.com/office/officeart/2005/8/layout/orgChart1"/>
    <dgm:cxn modelId="{B66E86E2-4A58-4E35-831E-6FCECEEB051A}" type="presParOf" srcId="{D5AC9BF0-4372-E640-A46A-51F3A15AA244}" destId="{04F45A3B-89B5-2B4E-993F-92BA90C2DA2F}" srcOrd="0" destOrd="0" presId="urn:microsoft.com/office/officeart/2005/8/layout/orgChart1"/>
    <dgm:cxn modelId="{C2818664-A3DD-422F-88EB-04946F9E1E04}" type="presParOf" srcId="{04F45A3B-89B5-2B4E-993F-92BA90C2DA2F}" destId="{CBAD2782-51F7-E840-B394-597CF0BA829A}" srcOrd="0" destOrd="0" presId="urn:microsoft.com/office/officeart/2005/8/layout/orgChart1"/>
    <dgm:cxn modelId="{ED989F70-8567-4E76-9E0E-EF0D820466C9}" type="presParOf" srcId="{04F45A3B-89B5-2B4E-993F-92BA90C2DA2F}" destId="{56C7C3C3-87AA-F34C-A685-220B0D874123}" srcOrd="1" destOrd="0" presId="urn:microsoft.com/office/officeart/2005/8/layout/orgChart1"/>
    <dgm:cxn modelId="{0FFC9944-6F82-4109-872C-18AE12B9F4B3}" type="presParOf" srcId="{D5AC9BF0-4372-E640-A46A-51F3A15AA244}" destId="{14A5B077-D89F-5845-844A-3318F29549B6}" srcOrd="1" destOrd="0" presId="urn:microsoft.com/office/officeart/2005/8/layout/orgChart1"/>
    <dgm:cxn modelId="{5257F980-07B7-48DC-BA80-248BA4F96421}" type="presParOf" srcId="{D5AC9BF0-4372-E640-A46A-51F3A15AA244}" destId="{A4EB3650-3C15-AA49-AEC2-FE48D08A4A37}" srcOrd="2" destOrd="0" presId="urn:microsoft.com/office/officeart/2005/8/layout/orgChart1"/>
    <dgm:cxn modelId="{2C837985-0914-4E34-BAEF-7B0F9707808A}" type="presParOf" srcId="{592AE357-BE6D-8C4C-902A-16BFF3B0B6C2}" destId="{4603D24D-D495-204F-A4BC-1D2D25C18171}" srcOrd="2" destOrd="0" presId="urn:microsoft.com/office/officeart/2005/8/layout/orgChart1"/>
    <dgm:cxn modelId="{0AC2112A-F32E-4F9E-95A2-16293DF2CD19}" type="presParOf" srcId="{4603D24D-D495-204F-A4BC-1D2D25C18171}" destId="{8C8C9FC5-BFFF-384E-8000-844BD4BE7AFD}" srcOrd="0" destOrd="0" presId="urn:microsoft.com/office/officeart/2005/8/layout/orgChart1"/>
    <dgm:cxn modelId="{E0F1DF9D-1813-4665-A4B2-77F2FE1C9D67}" type="presParOf" srcId="{4603D24D-D495-204F-A4BC-1D2D25C18171}" destId="{3B15FDA9-E2F8-5346-9A26-0CE63B7AC0AA}" srcOrd="1" destOrd="0" presId="urn:microsoft.com/office/officeart/2005/8/layout/orgChart1"/>
    <dgm:cxn modelId="{012F64A9-3071-4A55-8282-21615117F083}" type="presParOf" srcId="{3B15FDA9-E2F8-5346-9A26-0CE63B7AC0AA}" destId="{2135E8BB-FF23-2442-B865-46696CED8CD9}" srcOrd="0" destOrd="0" presId="urn:microsoft.com/office/officeart/2005/8/layout/orgChart1"/>
    <dgm:cxn modelId="{562DCCA8-B700-454F-B89C-99494F14EBEB}" type="presParOf" srcId="{2135E8BB-FF23-2442-B865-46696CED8CD9}" destId="{FA6A50C6-1CFB-C64F-AE81-FA908BF6F26F}" srcOrd="0" destOrd="0" presId="urn:microsoft.com/office/officeart/2005/8/layout/orgChart1"/>
    <dgm:cxn modelId="{7E57387D-904C-4E17-92B8-7E3298E7D351}" type="presParOf" srcId="{2135E8BB-FF23-2442-B865-46696CED8CD9}" destId="{86950B0F-67D6-8443-9712-0B0846D294A3}" srcOrd="1" destOrd="0" presId="urn:microsoft.com/office/officeart/2005/8/layout/orgChart1"/>
    <dgm:cxn modelId="{AA69932C-6E00-4415-929E-D26AFF2F753B}" type="presParOf" srcId="{3B15FDA9-E2F8-5346-9A26-0CE63B7AC0AA}" destId="{08611287-5A5D-1F4C-BD0D-A9FE5D15F87A}" srcOrd="1" destOrd="0" presId="urn:microsoft.com/office/officeart/2005/8/layout/orgChart1"/>
    <dgm:cxn modelId="{2E7C98DB-73CC-4BF1-A37C-2B751E41F9A0}" type="presParOf" srcId="{3B15FDA9-E2F8-5346-9A26-0CE63B7AC0AA}" destId="{EA114DF2-F87D-664A-96D5-072BB8863150}" srcOrd="2" destOrd="0" presId="urn:microsoft.com/office/officeart/2005/8/layout/orgChart1"/>
    <dgm:cxn modelId="{2ACB4BD5-394E-4888-94DA-5623E63D4352}" type="presParOf" srcId="{BC952B39-E721-8540-8C35-A4FF08B6267E}" destId="{0E85F437-D2A8-834A-BF90-B6A3AA76D711}" srcOrd="2" destOrd="0" presId="urn:microsoft.com/office/officeart/2005/8/layout/orgChart1"/>
    <dgm:cxn modelId="{7ABF7EB1-FD42-4949-96AA-4EF1F6017B45}" type="presParOf" srcId="{0E85F437-D2A8-834A-BF90-B6A3AA76D711}" destId="{37EC9216-F5F3-3E49-8703-5E797720BDE0}" srcOrd="0" destOrd="0" presId="urn:microsoft.com/office/officeart/2005/8/layout/orgChart1"/>
    <dgm:cxn modelId="{08A0A80B-78D5-4AA2-AA1B-9FF9C7D00FE6}" type="presParOf" srcId="{0E85F437-D2A8-834A-BF90-B6A3AA76D711}" destId="{B20046C7-6F93-FC42-9606-5F2891E6BCCE}" srcOrd="1" destOrd="0" presId="urn:microsoft.com/office/officeart/2005/8/layout/orgChart1"/>
    <dgm:cxn modelId="{70F327A3-B42F-4202-9116-1557DF2C5FDE}" type="presParOf" srcId="{B20046C7-6F93-FC42-9606-5F2891E6BCCE}" destId="{5C6CBAA0-E5CD-E446-8F2D-F313187020EC}" srcOrd="0" destOrd="0" presId="urn:microsoft.com/office/officeart/2005/8/layout/orgChart1"/>
    <dgm:cxn modelId="{D5CD1A78-2A01-4646-A9EA-3175C1FB9447}" type="presParOf" srcId="{5C6CBAA0-E5CD-E446-8F2D-F313187020EC}" destId="{D7DC64AB-1A40-624B-938B-894F49A7F453}" srcOrd="0" destOrd="0" presId="urn:microsoft.com/office/officeart/2005/8/layout/orgChart1"/>
    <dgm:cxn modelId="{35FB8845-05B4-4ECF-9D43-9C203CA7C0CD}" type="presParOf" srcId="{5C6CBAA0-E5CD-E446-8F2D-F313187020EC}" destId="{781EFE9B-563D-BB41-A871-6B05E1A0296A}" srcOrd="1" destOrd="0" presId="urn:microsoft.com/office/officeart/2005/8/layout/orgChart1"/>
    <dgm:cxn modelId="{91EDE7F2-B043-41E5-A63E-F4F67E402667}" type="presParOf" srcId="{B20046C7-6F93-FC42-9606-5F2891E6BCCE}" destId="{D8C237C3-0299-F742-83D7-DB47DDD8AFF4}" srcOrd="1" destOrd="0" presId="urn:microsoft.com/office/officeart/2005/8/layout/orgChart1"/>
    <dgm:cxn modelId="{3F99CCFE-D555-4488-961E-E7884E4CBEC2}" type="presParOf" srcId="{B20046C7-6F93-FC42-9606-5F2891E6BCCE}" destId="{0EAB1180-16DB-9D4A-9013-EA3B1FEC910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EC9216-F5F3-3E49-8703-5E797720BDE0}">
      <dsp:nvSpPr>
        <dsp:cNvPr id="0" name=""/>
        <dsp:cNvSpPr/>
      </dsp:nvSpPr>
      <dsp:spPr>
        <a:xfrm>
          <a:off x="2619320" y="273065"/>
          <a:ext cx="91440" cy="334238"/>
        </a:xfrm>
        <a:custGeom>
          <a:avLst/>
          <a:gdLst/>
          <a:ahLst/>
          <a:cxnLst/>
          <a:rect l="0" t="0" r="0" b="0"/>
          <a:pathLst>
            <a:path>
              <a:moveTo>
                <a:pt x="102943" y="0"/>
              </a:moveTo>
              <a:lnTo>
                <a:pt x="102943" y="334238"/>
              </a:lnTo>
              <a:lnTo>
                <a:pt x="45720" y="334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8C9FC5-BFFF-384E-8000-844BD4BE7AFD}">
      <dsp:nvSpPr>
        <dsp:cNvPr id="0" name=""/>
        <dsp:cNvSpPr/>
      </dsp:nvSpPr>
      <dsp:spPr>
        <a:xfrm>
          <a:off x="2619320" y="1214037"/>
          <a:ext cx="91440" cy="329492"/>
        </a:xfrm>
        <a:custGeom>
          <a:avLst/>
          <a:gdLst/>
          <a:ahLst/>
          <a:cxnLst/>
          <a:rect l="0" t="0" r="0" b="0"/>
          <a:pathLst>
            <a:path>
              <a:moveTo>
                <a:pt x="102943" y="0"/>
              </a:moveTo>
              <a:lnTo>
                <a:pt x="102943" y="329492"/>
              </a:lnTo>
              <a:lnTo>
                <a:pt x="45720" y="329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376F89-B01A-8E40-9FEF-1CCEEACEEF5C}">
      <dsp:nvSpPr>
        <dsp:cNvPr id="0" name=""/>
        <dsp:cNvSpPr/>
      </dsp:nvSpPr>
      <dsp:spPr>
        <a:xfrm>
          <a:off x="2619320" y="2145517"/>
          <a:ext cx="91440" cy="296860"/>
        </a:xfrm>
        <a:custGeom>
          <a:avLst/>
          <a:gdLst/>
          <a:ahLst/>
          <a:cxnLst/>
          <a:rect l="0" t="0" r="0" b="0"/>
          <a:pathLst>
            <a:path>
              <a:moveTo>
                <a:pt x="102943" y="0"/>
              </a:moveTo>
              <a:lnTo>
                <a:pt x="102943" y="296860"/>
              </a:lnTo>
              <a:lnTo>
                <a:pt x="45720" y="2968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4651C1-6C29-B043-AC23-F8197F078DAC}">
      <dsp:nvSpPr>
        <dsp:cNvPr id="0" name=""/>
        <dsp:cNvSpPr/>
      </dsp:nvSpPr>
      <dsp:spPr>
        <a:xfrm>
          <a:off x="2676544" y="3155618"/>
          <a:ext cx="91440" cy="250695"/>
        </a:xfrm>
        <a:custGeom>
          <a:avLst/>
          <a:gdLst/>
          <a:ahLst/>
          <a:cxnLst/>
          <a:rect l="0" t="0" r="0" b="0"/>
          <a:pathLst>
            <a:path>
              <a:moveTo>
                <a:pt x="45720" y="0"/>
              </a:moveTo>
              <a:lnTo>
                <a:pt x="45720" y="250695"/>
              </a:lnTo>
              <a:lnTo>
                <a:pt x="102943" y="2506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27D7CB-19A9-204F-AEBA-0C23E4A80455}">
      <dsp:nvSpPr>
        <dsp:cNvPr id="0" name=""/>
        <dsp:cNvSpPr/>
      </dsp:nvSpPr>
      <dsp:spPr>
        <a:xfrm>
          <a:off x="2619320" y="3155618"/>
          <a:ext cx="91440" cy="415906"/>
        </a:xfrm>
        <a:custGeom>
          <a:avLst/>
          <a:gdLst/>
          <a:ahLst/>
          <a:cxnLst/>
          <a:rect l="0" t="0" r="0" b="0"/>
          <a:pathLst>
            <a:path>
              <a:moveTo>
                <a:pt x="102943" y="0"/>
              </a:moveTo>
              <a:lnTo>
                <a:pt x="102943" y="415906"/>
              </a:lnTo>
              <a:lnTo>
                <a:pt x="45720" y="4159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5B02CB-68C3-F248-A663-A4D5C810B1B5}">
      <dsp:nvSpPr>
        <dsp:cNvPr id="0" name=""/>
        <dsp:cNvSpPr/>
      </dsp:nvSpPr>
      <dsp:spPr>
        <a:xfrm>
          <a:off x="2879053" y="4259926"/>
          <a:ext cx="215166" cy="637638"/>
        </a:xfrm>
        <a:custGeom>
          <a:avLst/>
          <a:gdLst/>
          <a:ahLst/>
          <a:cxnLst/>
          <a:rect l="0" t="0" r="0" b="0"/>
          <a:pathLst>
            <a:path>
              <a:moveTo>
                <a:pt x="0" y="0"/>
              </a:moveTo>
              <a:lnTo>
                <a:pt x="0" y="637638"/>
              </a:lnTo>
              <a:lnTo>
                <a:pt x="215166" y="6376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3726EA-206C-D447-AA0E-AA7832324B0D}">
      <dsp:nvSpPr>
        <dsp:cNvPr id="0" name=""/>
        <dsp:cNvSpPr/>
      </dsp:nvSpPr>
      <dsp:spPr>
        <a:xfrm>
          <a:off x="2879053" y="4259926"/>
          <a:ext cx="215166" cy="250695"/>
        </a:xfrm>
        <a:custGeom>
          <a:avLst/>
          <a:gdLst/>
          <a:ahLst/>
          <a:cxnLst/>
          <a:rect l="0" t="0" r="0" b="0"/>
          <a:pathLst>
            <a:path>
              <a:moveTo>
                <a:pt x="0" y="0"/>
              </a:moveTo>
              <a:lnTo>
                <a:pt x="0" y="250695"/>
              </a:lnTo>
              <a:lnTo>
                <a:pt x="215166" y="2506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6B615E-3156-4749-B2B1-2EAFC6495709}">
      <dsp:nvSpPr>
        <dsp:cNvPr id="0" name=""/>
        <dsp:cNvSpPr/>
      </dsp:nvSpPr>
      <dsp:spPr>
        <a:xfrm>
          <a:off x="2722264" y="3155618"/>
          <a:ext cx="730564" cy="831812"/>
        </a:xfrm>
        <a:custGeom>
          <a:avLst/>
          <a:gdLst/>
          <a:ahLst/>
          <a:cxnLst/>
          <a:rect l="0" t="0" r="0" b="0"/>
          <a:pathLst>
            <a:path>
              <a:moveTo>
                <a:pt x="0" y="0"/>
              </a:moveTo>
              <a:lnTo>
                <a:pt x="0" y="774588"/>
              </a:lnTo>
              <a:lnTo>
                <a:pt x="730564" y="774588"/>
              </a:lnTo>
              <a:lnTo>
                <a:pt x="730564" y="8318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1EF469-7FFF-F34E-AC06-70FDADAFF4B6}">
      <dsp:nvSpPr>
        <dsp:cNvPr id="0" name=""/>
        <dsp:cNvSpPr/>
      </dsp:nvSpPr>
      <dsp:spPr>
        <a:xfrm>
          <a:off x="1947820" y="3155618"/>
          <a:ext cx="774444" cy="831812"/>
        </a:xfrm>
        <a:custGeom>
          <a:avLst/>
          <a:gdLst/>
          <a:ahLst/>
          <a:cxnLst/>
          <a:rect l="0" t="0" r="0" b="0"/>
          <a:pathLst>
            <a:path>
              <a:moveTo>
                <a:pt x="774444" y="0"/>
              </a:moveTo>
              <a:lnTo>
                <a:pt x="774444" y="774588"/>
              </a:lnTo>
              <a:lnTo>
                <a:pt x="0" y="774588"/>
              </a:lnTo>
              <a:lnTo>
                <a:pt x="0" y="8318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1A0B70-30B5-E446-9511-00EFAD8CC57A}">
      <dsp:nvSpPr>
        <dsp:cNvPr id="0" name=""/>
        <dsp:cNvSpPr/>
      </dsp:nvSpPr>
      <dsp:spPr>
        <a:xfrm>
          <a:off x="2676544" y="2145517"/>
          <a:ext cx="91440" cy="593720"/>
        </a:xfrm>
        <a:custGeom>
          <a:avLst/>
          <a:gdLst/>
          <a:ahLst/>
          <a:cxnLst/>
          <a:rect l="0" t="0" r="0" b="0"/>
          <a:pathLst>
            <a:path>
              <a:moveTo>
                <a:pt x="45720" y="0"/>
              </a:moveTo>
              <a:lnTo>
                <a:pt x="45720" y="593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877BFE-FAA3-E845-8F45-ACEB2BEDE793}">
      <dsp:nvSpPr>
        <dsp:cNvPr id="0" name=""/>
        <dsp:cNvSpPr/>
      </dsp:nvSpPr>
      <dsp:spPr>
        <a:xfrm>
          <a:off x="2676544" y="1214037"/>
          <a:ext cx="91440" cy="658985"/>
        </a:xfrm>
        <a:custGeom>
          <a:avLst/>
          <a:gdLst/>
          <a:ahLst/>
          <a:cxnLst/>
          <a:rect l="0" t="0" r="0" b="0"/>
          <a:pathLst>
            <a:path>
              <a:moveTo>
                <a:pt x="45720" y="0"/>
              </a:moveTo>
              <a:lnTo>
                <a:pt x="45720" y="6589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088D9F-4BA8-144E-83A3-A57BA6DBE8FF}">
      <dsp:nvSpPr>
        <dsp:cNvPr id="0" name=""/>
        <dsp:cNvSpPr/>
      </dsp:nvSpPr>
      <dsp:spPr>
        <a:xfrm>
          <a:off x="2676544" y="273065"/>
          <a:ext cx="91440" cy="668476"/>
        </a:xfrm>
        <a:custGeom>
          <a:avLst/>
          <a:gdLst/>
          <a:ahLst/>
          <a:cxnLst/>
          <a:rect l="0" t="0" r="0" b="0"/>
          <a:pathLst>
            <a:path>
              <a:moveTo>
                <a:pt x="45720" y="0"/>
              </a:moveTo>
              <a:lnTo>
                <a:pt x="45720" y="6684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24FD06-9342-8048-A2E7-C69021431EF8}">
      <dsp:nvSpPr>
        <dsp:cNvPr id="0" name=""/>
        <dsp:cNvSpPr/>
      </dsp:nvSpPr>
      <dsp:spPr>
        <a:xfrm flipH="1">
          <a:off x="1986768" y="570"/>
          <a:ext cx="1470993" cy="2724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Federal UJCFS Council</a:t>
          </a:r>
        </a:p>
      </dsp:txBody>
      <dsp:txXfrm>
        <a:off x="1986768" y="570"/>
        <a:ext cx="1470993" cy="272494"/>
      </dsp:txXfrm>
    </dsp:sp>
    <dsp:sp modelId="{1E8B2B90-DBE4-4C4B-A021-31698CD8E1BA}">
      <dsp:nvSpPr>
        <dsp:cNvPr id="0" name=""/>
        <dsp:cNvSpPr/>
      </dsp:nvSpPr>
      <dsp:spPr>
        <a:xfrm>
          <a:off x="1962243" y="941542"/>
          <a:ext cx="1520042" cy="2724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Regional UJCFS Counci</a:t>
          </a:r>
        </a:p>
      </dsp:txBody>
      <dsp:txXfrm>
        <a:off x="1962243" y="941542"/>
        <a:ext cx="1520042" cy="272494"/>
      </dsp:txXfrm>
    </dsp:sp>
    <dsp:sp modelId="{CD5AFC47-9741-A941-8EA6-9E64FCBB2180}">
      <dsp:nvSpPr>
        <dsp:cNvPr id="0" name=""/>
        <dsp:cNvSpPr/>
      </dsp:nvSpPr>
      <dsp:spPr>
        <a:xfrm>
          <a:off x="1965884" y="1873022"/>
          <a:ext cx="1512761" cy="2724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City UJCFS Council</a:t>
          </a:r>
        </a:p>
      </dsp:txBody>
      <dsp:txXfrm>
        <a:off x="1965884" y="1873022"/>
        <a:ext cx="1512761" cy="272494"/>
      </dsp:txXfrm>
    </dsp:sp>
    <dsp:sp modelId="{C00CBD1E-FED8-654C-BA60-451E17D8A26F}">
      <dsp:nvSpPr>
        <dsp:cNvPr id="0" name=""/>
        <dsp:cNvSpPr/>
      </dsp:nvSpPr>
      <dsp:spPr>
        <a:xfrm flipH="1">
          <a:off x="2031509" y="2739238"/>
          <a:ext cx="1381511" cy="4163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Woreda/ Kebele UJCFS Council </a:t>
          </a:r>
          <a:endParaRPr lang="en-US" sz="1200" kern="1200"/>
        </a:p>
      </dsp:txBody>
      <dsp:txXfrm>
        <a:off x="2031509" y="2739238"/>
        <a:ext cx="1381511" cy="416380"/>
      </dsp:txXfrm>
    </dsp:sp>
    <dsp:sp modelId="{C0AA6B5D-D0AF-2740-B833-75E630B36D6D}">
      <dsp:nvSpPr>
        <dsp:cNvPr id="0" name=""/>
        <dsp:cNvSpPr/>
      </dsp:nvSpPr>
      <dsp:spPr>
        <a:xfrm>
          <a:off x="1274479" y="3987431"/>
          <a:ext cx="1346681" cy="367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Community CCC Steering Committee</a:t>
          </a:r>
        </a:p>
      </dsp:txBody>
      <dsp:txXfrm>
        <a:off x="1274479" y="3987431"/>
        <a:ext cx="1346681" cy="367568"/>
      </dsp:txXfrm>
    </dsp:sp>
    <dsp:sp modelId="{31B4F5E2-3CF6-5C48-BB0B-5CC32E3ADB0E}">
      <dsp:nvSpPr>
        <dsp:cNvPr id="0" name=""/>
        <dsp:cNvSpPr/>
      </dsp:nvSpPr>
      <dsp:spPr>
        <a:xfrm>
          <a:off x="2735608" y="3987431"/>
          <a:ext cx="1434440" cy="2724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Lead CCC Worker</a:t>
          </a:r>
        </a:p>
      </dsp:txBody>
      <dsp:txXfrm>
        <a:off x="2735608" y="3987431"/>
        <a:ext cx="1434440" cy="272494"/>
      </dsp:txXfrm>
    </dsp:sp>
    <dsp:sp modelId="{7767428B-4B3F-5948-9490-C31BD885EFD8}">
      <dsp:nvSpPr>
        <dsp:cNvPr id="0" name=""/>
        <dsp:cNvSpPr/>
      </dsp:nvSpPr>
      <dsp:spPr>
        <a:xfrm>
          <a:off x="3094219" y="4374374"/>
          <a:ext cx="1142021" cy="2724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Assistant CCC Workers</a:t>
          </a:r>
        </a:p>
      </dsp:txBody>
      <dsp:txXfrm>
        <a:off x="3094219" y="4374374"/>
        <a:ext cx="1142021" cy="272494"/>
      </dsp:txXfrm>
    </dsp:sp>
    <dsp:sp modelId="{3C67E4CA-637C-9B48-AD0A-DFC0E9B44DC1}">
      <dsp:nvSpPr>
        <dsp:cNvPr id="0" name=""/>
        <dsp:cNvSpPr/>
      </dsp:nvSpPr>
      <dsp:spPr>
        <a:xfrm>
          <a:off x="3094219" y="4761317"/>
          <a:ext cx="1142713" cy="2724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Support Personnel</a:t>
          </a:r>
        </a:p>
      </dsp:txBody>
      <dsp:txXfrm>
        <a:off x="3094219" y="4761317"/>
        <a:ext cx="1142713" cy="272494"/>
      </dsp:txXfrm>
    </dsp:sp>
    <dsp:sp modelId="{470F61C2-3A04-9646-A4A4-361D1FB607DE}">
      <dsp:nvSpPr>
        <dsp:cNvPr id="0" name=""/>
        <dsp:cNvSpPr/>
      </dsp:nvSpPr>
      <dsp:spPr>
        <a:xfrm>
          <a:off x="1249467" y="3270066"/>
          <a:ext cx="1415573" cy="60291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Woreda/Kebele CCC Techncial Committee</a:t>
          </a:r>
        </a:p>
      </dsp:txBody>
      <dsp:txXfrm>
        <a:off x="1456773" y="3358361"/>
        <a:ext cx="1000961" cy="426326"/>
      </dsp:txXfrm>
    </dsp:sp>
    <dsp:sp modelId="{2CC5FF0C-47FA-224B-937E-EA836AB4A5C5}">
      <dsp:nvSpPr>
        <dsp:cNvPr id="0" name=""/>
        <dsp:cNvSpPr/>
      </dsp:nvSpPr>
      <dsp:spPr>
        <a:xfrm>
          <a:off x="2779488" y="3270066"/>
          <a:ext cx="981456" cy="2724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CCC Coordinator</a:t>
          </a:r>
        </a:p>
      </dsp:txBody>
      <dsp:txXfrm>
        <a:off x="2779488" y="3270066"/>
        <a:ext cx="981456" cy="272494"/>
      </dsp:txXfrm>
    </dsp:sp>
    <dsp:sp modelId="{CBAD2782-51F7-E840-B394-597CF0BA829A}">
      <dsp:nvSpPr>
        <dsp:cNvPr id="0" name=""/>
        <dsp:cNvSpPr/>
      </dsp:nvSpPr>
      <dsp:spPr>
        <a:xfrm>
          <a:off x="1663452" y="2259965"/>
          <a:ext cx="1001588" cy="3648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City CCC FP</a:t>
          </a:r>
        </a:p>
      </dsp:txBody>
      <dsp:txXfrm>
        <a:off x="1810131" y="2313392"/>
        <a:ext cx="708230" cy="257970"/>
      </dsp:txXfrm>
    </dsp:sp>
    <dsp:sp modelId="{FA6A50C6-1CFB-C64F-AE81-FA908BF6F26F}">
      <dsp:nvSpPr>
        <dsp:cNvPr id="0" name=""/>
        <dsp:cNvSpPr/>
      </dsp:nvSpPr>
      <dsp:spPr>
        <a:xfrm>
          <a:off x="1687149" y="1328485"/>
          <a:ext cx="977891" cy="43008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Regional CCC Focal Person</a:t>
          </a:r>
        </a:p>
      </dsp:txBody>
      <dsp:txXfrm>
        <a:off x="1830358" y="1391470"/>
        <a:ext cx="691473" cy="304119"/>
      </dsp:txXfrm>
    </dsp:sp>
    <dsp:sp modelId="{D7DC64AB-1A40-624B-938B-894F49A7F453}">
      <dsp:nvSpPr>
        <dsp:cNvPr id="0" name=""/>
        <dsp:cNvSpPr/>
      </dsp:nvSpPr>
      <dsp:spPr>
        <a:xfrm>
          <a:off x="1730181" y="387513"/>
          <a:ext cx="934859" cy="43958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Federal CCC Focal person</a:t>
          </a:r>
        </a:p>
      </dsp:txBody>
      <dsp:txXfrm>
        <a:off x="1867088" y="451888"/>
        <a:ext cx="661045" cy="3108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A4669-3A5D-4F59-A3C2-7AD43008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8241</Words>
  <Characters>46977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Hailu</dc:creator>
  <cp:keywords/>
  <dc:description/>
  <cp:lastModifiedBy>Bereket Legasu</cp:lastModifiedBy>
  <cp:revision>2</cp:revision>
  <dcterms:created xsi:type="dcterms:W3CDTF">2020-10-27T12:07:00Z</dcterms:created>
  <dcterms:modified xsi:type="dcterms:W3CDTF">2020-10-27T12:07:00Z</dcterms:modified>
</cp:coreProperties>
</file>